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8E85" w14:textId="77777777" w:rsidR="008A754E" w:rsidRDefault="008A754E" w:rsidP="001B451B">
      <w:pPr>
        <w:jc w:val="both"/>
        <w:rPr>
          <w:rFonts w:ascii="Arial" w:hAnsi="Arial" w:cs="Arial"/>
        </w:rPr>
      </w:pPr>
      <w:r w:rsidRPr="002F7C51">
        <w:rPr>
          <w:rFonts w:ascii="Arial" w:hAnsi="Arial" w:cs="Arial"/>
          <w:b/>
        </w:rPr>
        <w:t>Universal Design for Learning</w:t>
      </w:r>
      <w:r>
        <w:rPr>
          <w:rFonts w:ascii="Arial" w:hAnsi="Arial" w:cs="Arial"/>
        </w:rPr>
        <w:t xml:space="preserve"> (UDL) is a strategy for eliminating instructional and environmental barriers for every member of a learning community in order to meet the needs of all students across the continuum of physical, intellectual, and emotional abilities. Although we acknowledge that it would be impossible to build one curr</w:t>
      </w:r>
      <w:r w:rsidR="005E6137">
        <w:rPr>
          <w:rFonts w:ascii="Arial" w:hAnsi="Arial" w:cs="Arial"/>
        </w:rPr>
        <w:t>iculum to meet the needs of every single child, we strongly believe that striving to maximize the active and meaningful participation for all students is a core responsibility of every educator.</w:t>
      </w:r>
    </w:p>
    <w:p w14:paraId="7B4F4580" w14:textId="77777777" w:rsidR="005E6137" w:rsidRPr="002F7C51" w:rsidRDefault="005E6137" w:rsidP="001B451B">
      <w:pPr>
        <w:jc w:val="both"/>
        <w:rPr>
          <w:rFonts w:ascii="Arial" w:hAnsi="Arial" w:cs="Arial"/>
          <w:sz w:val="12"/>
          <w:szCs w:val="12"/>
        </w:rPr>
      </w:pPr>
    </w:p>
    <w:p w14:paraId="2B2A40C1" w14:textId="77777777" w:rsidR="005E6137" w:rsidRDefault="005E6137" w:rsidP="001B451B">
      <w:pPr>
        <w:jc w:val="both"/>
        <w:rPr>
          <w:rFonts w:ascii="Arial" w:hAnsi="Arial" w:cs="Arial"/>
        </w:rPr>
      </w:pPr>
      <w:r>
        <w:rPr>
          <w:rFonts w:ascii="Arial" w:hAnsi="Arial" w:cs="Arial"/>
        </w:rPr>
        <w:t xml:space="preserve">OPEN has embraced this responsibility by working to create suggested Universal Design Adaptations that serve to act as baseline recommendations for modifying learning activities. </w:t>
      </w:r>
      <w:r w:rsidR="00767FE1">
        <w:rPr>
          <w:rFonts w:ascii="Arial" w:hAnsi="Arial" w:cs="Arial"/>
        </w:rPr>
        <w:t xml:space="preserve">The text </w:t>
      </w:r>
      <w:r w:rsidR="00767FE1" w:rsidRPr="00DA0FA8">
        <w:rPr>
          <w:rFonts w:ascii="Arial" w:hAnsi="Arial" w:cs="Arial"/>
          <w:i/>
        </w:rPr>
        <w:t>Strategies for Inclusion: A Handbook for Physical Educators</w:t>
      </w:r>
      <w:r w:rsidR="00767FE1">
        <w:rPr>
          <w:rFonts w:ascii="Arial" w:hAnsi="Arial" w:cs="Arial"/>
        </w:rPr>
        <w:t xml:space="preserve"> by Lauren J. Lieberman and Cathy Houston-Wilson provides the foundation for our work in this area.</w:t>
      </w:r>
    </w:p>
    <w:p w14:paraId="0F02EC55" w14:textId="77777777" w:rsidR="00767FE1" w:rsidRPr="002F7C51" w:rsidRDefault="00767FE1" w:rsidP="001B451B">
      <w:pPr>
        <w:jc w:val="both"/>
        <w:rPr>
          <w:rFonts w:ascii="Arial" w:hAnsi="Arial" w:cs="Arial"/>
          <w:sz w:val="12"/>
          <w:szCs w:val="12"/>
        </w:rPr>
      </w:pPr>
    </w:p>
    <w:p w14:paraId="7E311F8A" w14:textId="77777777" w:rsidR="00767FE1" w:rsidRDefault="00767FE1" w:rsidP="001B451B">
      <w:pPr>
        <w:jc w:val="both"/>
        <w:rPr>
          <w:rFonts w:ascii="Arial" w:hAnsi="Arial" w:cs="Arial"/>
        </w:rPr>
      </w:pPr>
      <w:r>
        <w:rPr>
          <w:rFonts w:ascii="Arial" w:hAnsi="Arial" w:cs="Arial"/>
        </w:rPr>
        <w:t xml:space="preserve">All OPEN </w:t>
      </w:r>
      <w:r w:rsidR="00946F7E">
        <w:rPr>
          <w:rFonts w:ascii="Arial" w:hAnsi="Arial" w:cs="Arial"/>
        </w:rPr>
        <w:t>Circus Arts</w:t>
      </w:r>
      <w:r>
        <w:rPr>
          <w:rFonts w:ascii="Arial" w:hAnsi="Arial" w:cs="Arial"/>
        </w:rPr>
        <w:t xml:space="preserve"> activities include a short </w:t>
      </w:r>
      <w:r w:rsidR="00DA0FA8">
        <w:rPr>
          <w:rFonts w:ascii="Arial" w:hAnsi="Arial" w:cs="Arial"/>
        </w:rPr>
        <w:t>Universal Design Adaptation to serve as a practical example of how UDL can be applied in therapeutic and enrichment adaptations. The table below offe</w:t>
      </w:r>
      <w:r w:rsidR="001B451B">
        <w:rPr>
          <w:rFonts w:ascii="Arial" w:hAnsi="Arial" w:cs="Arial"/>
        </w:rPr>
        <w:t>rs additional adaptations in an</w:t>
      </w:r>
      <w:r w:rsidR="00DA0FA8">
        <w:rPr>
          <w:rFonts w:ascii="Arial" w:hAnsi="Arial" w:cs="Arial"/>
        </w:rPr>
        <w:t xml:space="preserve"> effort to move closer to the ideal of Universal Design.</w:t>
      </w:r>
    </w:p>
    <w:p w14:paraId="3D93E6D8" w14:textId="77777777" w:rsidR="00FC36D2" w:rsidRPr="00E0469B" w:rsidRDefault="00FC36D2">
      <w:pPr>
        <w:rPr>
          <w:rFonts w:ascii="Arial" w:hAnsi="Arial" w:cs="Arial"/>
          <w:sz w:val="18"/>
        </w:rPr>
      </w:pPr>
    </w:p>
    <w:p w14:paraId="6E0BD418" w14:textId="77777777" w:rsidR="00FC36D2" w:rsidRPr="002F7C51" w:rsidRDefault="00FC36D2" w:rsidP="00946F7E">
      <w:pPr>
        <w:jc w:val="center"/>
        <w:outlineLvl w:val="0"/>
        <w:rPr>
          <w:rFonts w:ascii="Arial" w:hAnsi="Arial" w:cs="Arial"/>
          <w:b/>
        </w:rPr>
      </w:pPr>
      <w:r w:rsidRPr="002F7C51">
        <w:rPr>
          <w:rFonts w:ascii="Arial" w:hAnsi="Arial" w:cs="Arial"/>
          <w:b/>
        </w:rPr>
        <w:t xml:space="preserve">Potential Universal Design Adaptations for </w:t>
      </w:r>
      <w:r w:rsidR="00946F7E">
        <w:rPr>
          <w:rFonts w:ascii="Arial" w:hAnsi="Arial" w:cs="Arial"/>
          <w:b/>
        </w:rPr>
        <w:t>Circus Arts</w:t>
      </w:r>
    </w:p>
    <w:p w14:paraId="56D47E93" w14:textId="77777777" w:rsidR="00FC36D2" w:rsidRPr="002F7C51" w:rsidRDefault="00FC36D2" w:rsidP="00FC36D2">
      <w:pPr>
        <w:jc w:val="center"/>
        <w:rPr>
          <w:rFonts w:ascii="Arial" w:hAnsi="Arial" w:cs="Arial"/>
          <w:sz w:val="12"/>
          <w:szCs w:val="12"/>
        </w:rPr>
      </w:pPr>
    </w:p>
    <w:tbl>
      <w:tblPr>
        <w:tblStyle w:val="TableGrid"/>
        <w:tblW w:w="0" w:type="auto"/>
        <w:tblBorders>
          <w:top w:val="single" w:sz="18" w:space="0" w:color="A0130F"/>
          <w:left w:val="single" w:sz="18" w:space="0" w:color="A0130F"/>
          <w:bottom w:val="single" w:sz="18" w:space="0" w:color="A0130F"/>
          <w:right w:val="single" w:sz="18" w:space="0" w:color="A0130F"/>
          <w:insideH w:val="single" w:sz="18" w:space="0" w:color="A0130F"/>
          <w:insideV w:val="single" w:sz="18" w:space="0" w:color="A0130F"/>
        </w:tblBorders>
        <w:tblLook w:val="04A0" w:firstRow="1" w:lastRow="0" w:firstColumn="1" w:lastColumn="0" w:noHBand="0" w:noVBand="1"/>
      </w:tblPr>
      <w:tblGrid>
        <w:gridCol w:w="2610"/>
        <w:gridCol w:w="2610"/>
        <w:gridCol w:w="2610"/>
        <w:gridCol w:w="2610"/>
      </w:tblGrid>
      <w:tr w:rsidR="00FC36D2" w14:paraId="7B50611D" w14:textId="77777777" w:rsidTr="007A2A57">
        <w:trPr>
          <w:trHeight w:val="323"/>
        </w:trPr>
        <w:tc>
          <w:tcPr>
            <w:tcW w:w="2610" w:type="dxa"/>
            <w:tcBorders>
              <w:top w:val="single" w:sz="4" w:space="0" w:color="FE5000"/>
              <w:left w:val="single" w:sz="4" w:space="0" w:color="FE5000"/>
              <w:bottom w:val="single" w:sz="4" w:space="0" w:color="FE5000"/>
              <w:right w:val="single" w:sz="4" w:space="0" w:color="FE5000"/>
            </w:tcBorders>
            <w:shd w:val="clear" w:color="auto" w:fill="440099"/>
            <w:vAlign w:val="center"/>
          </w:tcPr>
          <w:p w14:paraId="3108AFEF" w14:textId="77777777" w:rsidR="00FC36D2" w:rsidRPr="00FC36D2" w:rsidRDefault="00FC36D2" w:rsidP="007A2A57">
            <w:pPr>
              <w:jc w:val="center"/>
              <w:rPr>
                <w:rFonts w:ascii="Arial" w:hAnsi="Arial" w:cs="Arial"/>
                <w:b/>
                <w:color w:val="FFFFFF" w:themeColor="background1"/>
              </w:rPr>
            </w:pPr>
            <w:r w:rsidRPr="00FC36D2">
              <w:rPr>
                <w:rFonts w:ascii="Arial" w:hAnsi="Arial" w:cs="Arial"/>
                <w:b/>
                <w:color w:val="FFFFFF" w:themeColor="background1"/>
              </w:rPr>
              <w:t>Equipment</w:t>
            </w:r>
          </w:p>
        </w:tc>
        <w:tc>
          <w:tcPr>
            <w:tcW w:w="2610" w:type="dxa"/>
            <w:tcBorders>
              <w:top w:val="single" w:sz="4" w:space="0" w:color="FE5000"/>
              <w:left w:val="single" w:sz="4" w:space="0" w:color="FE5000"/>
              <w:bottom w:val="single" w:sz="4" w:space="0" w:color="FE5000"/>
              <w:right w:val="single" w:sz="4" w:space="0" w:color="FE5000"/>
            </w:tcBorders>
            <w:shd w:val="clear" w:color="auto" w:fill="440099"/>
            <w:vAlign w:val="center"/>
          </w:tcPr>
          <w:p w14:paraId="35523832" w14:textId="77777777" w:rsidR="00FC36D2" w:rsidRPr="00FC36D2" w:rsidRDefault="00FC36D2" w:rsidP="007A2A57">
            <w:pPr>
              <w:jc w:val="center"/>
              <w:rPr>
                <w:rFonts w:ascii="Arial" w:hAnsi="Arial" w:cs="Arial"/>
                <w:b/>
                <w:color w:val="FFFFFF" w:themeColor="background1"/>
              </w:rPr>
            </w:pPr>
            <w:r w:rsidRPr="00FC36D2">
              <w:rPr>
                <w:rFonts w:ascii="Arial" w:hAnsi="Arial" w:cs="Arial"/>
                <w:b/>
                <w:color w:val="FFFFFF" w:themeColor="background1"/>
              </w:rPr>
              <w:t>Rules</w:t>
            </w:r>
          </w:p>
        </w:tc>
        <w:tc>
          <w:tcPr>
            <w:tcW w:w="2610" w:type="dxa"/>
            <w:tcBorders>
              <w:top w:val="single" w:sz="4" w:space="0" w:color="FE5000"/>
              <w:left w:val="single" w:sz="4" w:space="0" w:color="FE5000"/>
              <w:bottom w:val="single" w:sz="4" w:space="0" w:color="FE5000"/>
              <w:right w:val="single" w:sz="4" w:space="0" w:color="FE5000"/>
            </w:tcBorders>
            <w:shd w:val="clear" w:color="auto" w:fill="440099"/>
            <w:vAlign w:val="center"/>
          </w:tcPr>
          <w:p w14:paraId="2E429DDF" w14:textId="77777777" w:rsidR="00FC36D2" w:rsidRPr="00FC36D2" w:rsidRDefault="00FC36D2" w:rsidP="007A2A57">
            <w:pPr>
              <w:jc w:val="center"/>
              <w:rPr>
                <w:rFonts w:ascii="Arial" w:hAnsi="Arial" w:cs="Arial"/>
                <w:b/>
                <w:color w:val="FFFFFF" w:themeColor="background1"/>
              </w:rPr>
            </w:pPr>
            <w:r w:rsidRPr="00FC36D2">
              <w:rPr>
                <w:rFonts w:ascii="Arial" w:hAnsi="Arial" w:cs="Arial"/>
                <w:b/>
                <w:color w:val="FFFFFF" w:themeColor="background1"/>
              </w:rPr>
              <w:t>Environment</w:t>
            </w:r>
          </w:p>
        </w:tc>
        <w:tc>
          <w:tcPr>
            <w:tcW w:w="2610" w:type="dxa"/>
            <w:tcBorders>
              <w:top w:val="single" w:sz="4" w:space="0" w:color="FE5000"/>
              <w:left w:val="single" w:sz="4" w:space="0" w:color="FE5000"/>
              <w:bottom w:val="single" w:sz="4" w:space="0" w:color="FE5000"/>
              <w:right w:val="single" w:sz="4" w:space="0" w:color="FE5000"/>
            </w:tcBorders>
            <w:shd w:val="clear" w:color="auto" w:fill="440099"/>
            <w:vAlign w:val="center"/>
          </w:tcPr>
          <w:p w14:paraId="4CAF4755" w14:textId="77777777" w:rsidR="00FC36D2" w:rsidRPr="00FC36D2" w:rsidRDefault="00FC36D2" w:rsidP="007A2A57">
            <w:pPr>
              <w:jc w:val="center"/>
              <w:rPr>
                <w:rFonts w:ascii="Arial" w:hAnsi="Arial" w:cs="Arial"/>
                <w:b/>
                <w:color w:val="FFFFFF" w:themeColor="background1"/>
              </w:rPr>
            </w:pPr>
            <w:r w:rsidRPr="00FC36D2">
              <w:rPr>
                <w:rFonts w:ascii="Arial" w:hAnsi="Arial" w:cs="Arial"/>
                <w:b/>
                <w:color w:val="FFFFFF" w:themeColor="background1"/>
              </w:rPr>
              <w:t>Instruction</w:t>
            </w:r>
          </w:p>
        </w:tc>
      </w:tr>
      <w:tr w:rsidR="00FC36D2" w14:paraId="7AADFC32" w14:textId="77777777" w:rsidTr="007A2A57">
        <w:trPr>
          <w:trHeight w:val="5282"/>
        </w:trPr>
        <w:tc>
          <w:tcPr>
            <w:tcW w:w="2610" w:type="dxa"/>
            <w:tcBorders>
              <w:top w:val="single" w:sz="4" w:space="0" w:color="FE5000"/>
              <w:left w:val="single" w:sz="4" w:space="0" w:color="FE5000"/>
              <w:bottom w:val="single" w:sz="4" w:space="0" w:color="FE5000"/>
              <w:right w:val="single" w:sz="4" w:space="0" w:color="FE5000"/>
            </w:tcBorders>
          </w:tcPr>
          <w:p w14:paraId="55AAA28D" w14:textId="77777777" w:rsidR="00FC36D2" w:rsidRPr="007A2A57" w:rsidRDefault="00FC36D2" w:rsidP="00FC36D2">
            <w:pPr>
              <w:rPr>
                <w:rFonts w:ascii="Arial" w:hAnsi="Arial" w:cs="Arial"/>
                <w:sz w:val="10"/>
                <w:szCs w:val="10"/>
              </w:rPr>
            </w:pPr>
          </w:p>
          <w:p w14:paraId="0E2ACF5F" w14:textId="77777777" w:rsidR="002F7C51" w:rsidRPr="007A2A57" w:rsidRDefault="002F7C51" w:rsidP="00FC36D2">
            <w:pPr>
              <w:rPr>
                <w:rFonts w:ascii="Arial" w:hAnsi="Arial" w:cs="Arial"/>
                <w:b/>
              </w:rPr>
            </w:pPr>
          </w:p>
          <w:p w14:paraId="1B622251" w14:textId="77777777" w:rsidR="00FC36D2" w:rsidRPr="007A2A57" w:rsidRDefault="00E0469B" w:rsidP="002F7C51">
            <w:pPr>
              <w:pStyle w:val="ListParagraph"/>
              <w:numPr>
                <w:ilvl w:val="0"/>
                <w:numId w:val="1"/>
              </w:numPr>
              <w:ind w:left="360"/>
              <w:rPr>
                <w:rFonts w:ascii="Arial" w:hAnsi="Arial" w:cs="Arial"/>
              </w:rPr>
            </w:pPr>
            <w:r w:rsidRPr="007A2A57">
              <w:rPr>
                <w:rFonts w:ascii="Arial" w:hAnsi="Arial" w:cs="Arial"/>
              </w:rPr>
              <w:t>Allow students to choose from a variety of equipment choices.</w:t>
            </w:r>
          </w:p>
          <w:p w14:paraId="1ECB36C0" w14:textId="77777777" w:rsidR="00FC36D2" w:rsidRPr="007A2A57" w:rsidRDefault="00E0469B" w:rsidP="00E0469B">
            <w:pPr>
              <w:pStyle w:val="ListParagraph"/>
              <w:numPr>
                <w:ilvl w:val="0"/>
                <w:numId w:val="1"/>
              </w:numPr>
              <w:ind w:left="360"/>
              <w:rPr>
                <w:rFonts w:ascii="Arial" w:hAnsi="Arial" w:cs="Arial"/>
              </w:rPr>
            </w:pPr>
            <w:r w:rsidRPr="007A2A57">
              <w:rPr>
                <w:rFonts w:ascii="Arial" w:hAnsi="Arial" w:cs="Arial"/>
              </w:rPr>
              <w:t>Provide equipment of various sizes, weights, and textures.</w:t>
            </w:r>
          </w:p>
        </w:tc>
        <w:tc>
          <w:tcPr>
            <w:tcW w:w="2610" w:type="dxa"/>
            <w:tcBorders>
              <w:top w:val="single" w:sz="4" w:space="0" w:color="FE5000"/>
              <w:left w:val="single" w:sz="4" w:space="0" w:color="FE5000"/>
              <w:bottom w:val="single" w:sz="4" w:space="0" w:color="FE5000"/>
              <w:right w:val="single" w:sz="4" w:space="0" w:color="FE5000"/>
            </w:tcBorders>
          </w:tcPr>
          <w:p w14:paraId="75001580" w14:textId="77777777" w:rsidR="00FC36D2" w:rsidRPr="007A2A57" w:rsidRDefault="00FC36D2" w:rsidP="00FC36D2">
            <w:pPr>
              <w:rPr>
                <w:rFonts w:ascii="Arial" w:hAnsi="Arial" w:cs="Arial"/>
                <w:sz w:val="10"/>
                <w:szCs w:val="10"/>
              </w:rPr>
            </w:pPr>
          </w:p>
          <w:p w14:paraId="1F45C0B8" w14:textId="77777777" w:rsidR="002F7C51" w:rsidRPr="007A2A57" w:rsidRDefault="001B451B" w:rsidP="00FC36D2">
            <w:pPr>
              <w:rPr>
                <w:rFonts w:ascii="Arial" w:hAnsi="Arial" w:cs="Arial"/>
                <w:b/>
              </w:rPr>
            </w:pPr>
            <w:r w:rsidRPr="007A2A57">
              <w:rPr>
                <w:rFonts w:ascii="Arial" w:hAnsi="Arial" w:cs="Arial"/>
                <w:b/>
              </w:rPr>
              <w:t xml:space="preserve"> </w:t>
            </w:r>
          </w:p>
          <w:p w14:paraId="51FF1800" w14:textId="77777777" w:rsidR="008329DD" w:rsidRPr="007A2A57" w:rsidRDefault="00E0469B" w:rsidP="002F7C51">
            <w:pPr>
              <w:pStyle w:val="ListParagraph"/>
              <w:numPr>
                <w:ilvl w:val="0"/>
                <w:numId w:val="2"/>
              </w:numPr>
              <w:ind w:left="360"/>
              <w:rPr>
                <w:rFonts w:ascii="Arial" w:hAnsi="Arial" w:cs="Arial"/>
              </w:rPr>
            </w:pPr>
            <w:r w:rsidRPr="007A2A57">
              <w:rPr>
                <w:rFonts w:ascii="Arial" w:hAnsi="Arial" w:cs="Arial"/>
              </w:rPr>
              <w:t>Focus on tossing and/or catching basics.</w:t>
            </w:r>
          </w:p>
          <w:p w14:paraId="4248AAF1" w14:textId="77777777" w:rsidR="00E0469B" w:rsidRPr="007A2A57" w:rsidRDefault="00E0469B" w:rsidP="002F7C51">
            <w:pPr>
              <w:pStyle w:val="ListParagraph"/>
              <w:numPr>
                <w:ilvl w:val="0"/>
                <w:numId w:val="2"/>
              </w:numPr>
              <w:ind w:left="360"/>
              <w:rPr>
                <w:rFonts w:ascii="Arial" w:hAnsi="Arial" w:cs="Arial"/>
              </w:rPr>
            </w:pPr>
            <w:r w:rsidRPr="007A2A57">
              <w:rPr>
                <w:rFonts w:ascii="Arial" w:hAnsi="Arial" w:cs="Arial"/>
              </w:rPr>
              <w:t>Allow students to use circus arts equipment in new, creative, and expressive ways.</w:t>
            </w:r>
          </w:p>
          <w:p w14:paraId="78D2AB73" w14:textId="77777777" w:rsidR="00E0469B" w:rsidRPr="007A2A57" w:rsidRDefault="00E0469B" w:rsidP="002F7C51">
            <w:pPr>
              <w:pStyle w:val="ListParagraph"/>
              <w:numPr>
                <w:ilvl w:val="0"/>
                <w:numId w:val="2"/>
              </w:numPr>
              <w:ind w:left="360"/>
              <w:rPr>
                <w:rFonts w:ascii="Arial" w:hAnsi="Arial" w:cs="Arial"/>
              </w:rPr>
            </w:pPr>
            <w:r w:rsidRPr="007A2A57">
              <w:rPr>
                <w:rFonts w:ascii="Arial" w:hAnsi="Arial" w:cs="Arial"/>
              </w:rPr>
              <w:t>Allow students to perform rhythmic activity with equipment with a focus on safe and balanced movement.</w:t>
            </w:r>
          </w:p>
        </w:tc>
        <w:tc>
          <w:tcPr>
            <w:tcW w:w="2610" w:type="dxa"/>
            <w:tcBorders>
              <w:top w:val="single" w:sz="4" w:space="0" w:color="FE5000"/>
              <w:left w:val="single" w:sz="4" w:space="0" w:color="FE5000"/>
              <w:bottom w:val="single" w:sz="4" w:space="0" w:color="FE5000"/>
              <w:right w:val="single" w:sz="4" w:space="0" w:color="FE5000"/>
            </w:tcBorders>
          </w:tcPr>
          <w:p w14:paraId="45085B0E" w14:textId="77777777" w:rsidR="00FC36D2" w:rsidRPr="007A2A57" w:rsidRDefault="00FC36D2" w:rsidP="00FC36D2">
            <w:pPr>
              <w:rPr>
                <w:rFonts w:ascii="Arial" w:hAnsi="Arial" w:cs="Arial"/>
                <w:sz w:val="10"/>
                <w:szCs w:val="10"/>
              </w:rPr>
            </w:pPr>
          </w:p>
          <w:p w14:paraId="6C9A00B9" w14:textId="77777777" w:rsidR="002F7C51" w:rsidRPr="007A2A57" w:rsidRDefault="001B451B" w:rsidP="00FC36D2">
            <w:pPr>
              <w:rPr>
                <w:rFonts w:ascii="Arial" w:hAnsi="Arial" w:cs="Arial"/>
                <w:b/>
              </w:rPr>
            </w:pPr>
            <w:r w:rsidRPr="007A2A57">
              <w:rPr>
                <w:rFonts w:ascii="Arial" w:hAnsi="Arial" w:cs="Arial"/>
                <w:b/>
              </w:rPr>
              <w:t xml:space="preserve"> </w:t>
            </w:r>
          </w:p>
          <w:p w14:paraId="7A986ADA" w14:textId="77777777" w:rsidR="008329DD" w:rsidRPr="007A2A57" w:rsidRDefault="00E0469B" w:rsidP="00E0469B">
            <w:pPr>
              <w:pStyle w:val="ListParagraph"/>
              <w:numPr>
                <w:ilvl w:val="0"/>
                <w:numId w:val="2"/>
              </w:numPr>
              <w:ind w:left="360"/>
              <w:rPr>
                <w:rFonts w:ascii="Arial" w:hAnsi="Arial" w:cs="Arial"/>
              </w:rPr>
            </w:pPr>
            <w:r w:rsidRPr="007A2A57">
              <w:rPr>
                <w:rFonts w:ascii="Arial" w:hAnsi="Arial" w:cs="Arial"/>
              </w:rPr>
              <w:t>Play music with a heavy beat, allowing students to feel the rhythm of the bass</w:t>
            </w:r>
          </w:p>
          <w:p w14:paraId="444829CD" w14:textId="77777777" w:rsidR="00E0469B" w:rsidRPr="007A2A57" w:rsidRDefault="00E0469B" w:rsidP="00E0469B">
            <w:pPr>
              <w:pStyle w:val="ListParagraph"/>
              <w:numPr>
                <w:ilvl w:val="0"/>
                <w:numId w:val="2"/>
              </w:numPr>
              <w:ind w:left="360"/>
              <w:rPr>
                <w:rFonts w:ascii="Arial" w:hAnsi="Arial" w:cs="Arial"/>
              </w:rPr>
            </w:pPr>
            <w:r w:rsidRPr="007A2A57">
              <w:rPr>
                <w:rFonts w:ascii="Arial" w:hAnsi="Arial" w:cs="Arial"/>
              </w:rPr>
              <w:t>Foster a supportive environment with positive language and interaction</w:t>
            </w:r>
          </w:p>
        </w:tc>
        <w:tc>
          <w:tcPr>
            <w:tcW w:w="2610" w:type="dxa"/>
            <w:tcBorders>
              <w:top w:val="single" w:sz="4" w:space="0" w:color="FE5000"/>
              <w:left w:val="single" w:sz="4" w:space="0" w:color="FE5000"/>
              <w:bottom w:val="single" w:sz="4" w:space="0" w:color="FE5000"/>
              <w:right w:val="single" w:sz="4" w:space="0" w:color="FE5000"/>
            </w:tcBorders>
          </w:tcPr>
          <w:p w14:paraId="1F787A03" w14:textId="77777777" w:rsidR="002F7C51" w:rsidRPr="007A2A57" w:rsidRDefault="001B451B" w:rsidP="00FC36D2">
            <w:pPr>
              <w:rPr>
                <w:rFonts w:ascii="Arial" w:hAnsi="Arial" w:cs="Arial"/>
                <w:b/>
              </w:rPr>
            </w:pPr>
            <w:r w:rsidRPr="007A2A57">
              <w:rPr>
                <w:rFonts w:ascii="Arial" w:hAnsi="Arial" w:cs="Arial"/>
                <w:sz w:val="10"/>
                <w:szCs w:val="10"/>
              </w:rPr>
              <w:t xml:space="preserve"> </w:t>
            </w:r>
            <w:r w:rsidR="002F7C51" w:rsidRPr="007A2A57">
              <w:rPr>
                <w:rFonts w:ascii="Arial" w:hAnsi="Arial" w:cs="Arial"/>
                <w:b/>
              </w:rPr>
              <w:t xml:space="preserve"> </w:t>
            </w:r>
          </w:p>
          <w:p w14:paraId="6BED8514" w14:textId="77777777" w:rsidR="002F7C51" w:rsidRPr="007A2A57" w:rsidRDefault="002F7C51" w:rsidP="00FC36D2">
            <w:pPr>
              <w:rPr>
                <w:rFonts w:ascii="Arial" w:hAnsi="Arial" w:cs="Arial"/>
                <w:b/>
                <w:sz w:val="10"/>
                <w:szCs w:val="10"/>
              </w:rPr>
            </w:pPr>
          </w:p>
          <w:p w14:paraId="12172EC1" w14:textId="77777777" w:rsidR="00E0469B" w:rsidRPr="007A2A57" w:rsidRDefault="00E0469B" w:rsidP="008329DD">
            <w:pPr>
              <w:pStyle w:val="ListParagraph"/>
              <w:numPr>
                <w:ilvl w:val="0"/>
                <w:numId w:val="2"/>
              </w:numPr>
              <w:ind w:left="360"/>
              <w:rPr>
                <w:rFonts w:ascii="Arial" w:hAnsi="Arial" w:cs="Arial"/>
              </w:rPr>
            </w:pPr>
            <w:r w:rsidRPr="007A2A57">
              <w:rPr>
                <w:rFonts w:ascii="Arial" w:hAnsi="Arial" w:cs="Arial"/>
              </w:rPr>
              <w:t xml:space="preserve">Use video demonstrations. </w:t>
            </w:r>
          </w:p>
          <w:p w14:paraId="1E69578A" w14:textId="77777777" w:rsidR="008329DD" w:rsidRPr="007A2A57" w:rsidRDefault="008329DD" w:rsidP="008329DD">
            <w:pPr>
              <w:pStyle w:val="ListParagraph"/>
              <w:numPr>
                <w:ilvl w:val="0"/>
                <w:numId w:val="2"/>
              </w:numPr>
              <w:ind w:left="360"/>
              <w:rPr>
                <w:rFonts w:ascii="Arial" w:hAnsi="Arial" w:cs="Arial"/>
              </w:rPr>
            </w:pPr>
            <w:r w:rsidRPr="007A2A57">
              <w:rPr>
                <w:rFonts w:ascii="Arial" w:hAnsi="Arial" w:cs="Arial"/>
              </w:rPr>
              <w:t>Provide ongoing verbal cues</w:t>
            </w:r>
            <w:r w:rsidR="00077EE1" w:rsidRPr="007A2A57">
              <w:rPr>
                <w:rFonts w:ascii="Arial" w:hAnsi="Arial" w:cs="Arial"/>
              </w:rPr>
              <w:t xml:space="preserve"> broken down with common mistakes</w:t>
            </w:r>
          </w:p>
          <w:p w14:paraId="4A50102A" w14:textId="77777777" w:rsidR="008329DD" w:rsidRPr="007A2A57" w:rsidRDefault="008329DD" w:rsidP="008329DD">
            <w:pPr>
              <w:pStyle w:val="ListParagraph"/>
              <w:numPr>
                <w:ilvl w:val="0"/>
                <w:numId w:val="2"/>
              </w:numPr>
              <w:ind w:left="360"/>
              <w:rPr>
                <w:rFonts w:ascii="Arial" w:hAnsi="Arial" w:cs="Arial"/>
              </w:rPr>
            </w:pPr>
            <w:r w:rsidRPr="007A2A57">
              <w:rPr>
                <w:rFonts w:ascii="Arial" w:hAnsi="Arial" w:cs="Arial"/>
              </w:rPr>
              <w:t>Use a variety of demonstrations</w:t>
            </w:r>
            <w:r w:rsidR="00077EE1" w:rsidRPr="007A2A57">
              <w:rPr>
                <w:rFonts w:ascii="Arial" w:hAnsi="Arial" w:cs="Arial"/>
              </w:rPr>
              <w:t xml:space="preserve"> with different angles</w:t>
            </w:r>
          </w:p>
          <w:p w14:paraId="7C88FC96" w14:textId="77777777" w:rsidR="008329DD" w:rsidRPr="007A2A57" w:rsidRDefault="008329DD" w:rsidP="008329DD">
            <w:pPr>
              <w:pStyle w:val="ListParagraph"/>
              <w:numPr>
                <w:ilvl w:val="0"/>
                <w:numId w:val="2"/>
              </w:numPr>
              <w:ind w:left="360"/>
              <w:rPr>
                <w:rFonts w:ascii="Arial" w:hAnsi="Arial" w:cs="Arial"/>
              </w:rPr>
            </w:pPr>
            <w:r w:rsidRPr="007A2A57">
              <w:rPr>
                <w:rFonts w:ascii="Arial" w:hAnsi="Arial" w:cs="Arial"/>
              </w:rPr>
              <w:t>Provide physical assistance</w:t>
            </w:r>
          </w:p>
          <w:p w14:paraId="2E4F04D3" w14:textId="77777777" w:rsidR="008329DD" w:rsidRPr="007A2A57" w:rsidRDefault="008329DD" w:rsidP="008329DD">
            <w:pPr>
              <w:pStyle w:val="ListParagraph"/>
              <w:numPr>
                <w:ilvl w:val="0"/>
                <w:numId w:val="2"/>
              </w:numPr>
              <w:ind w:left="360"/>
              <w:rPr>
                <w:rFonts w:ascii="Arial" w:hAnsi="Arial" w:cs="Arial"/>
              </w:rPr>
            </w:pPr>
            <w:r w:rsidRPr="007A2A57">
              <w:rPr>
                <w:rFonts w:ascii="Arial" w:hAnsi="Arial" w:cs="Arial"/>
              </w:rPr>
              <w:t>Provide a peer tutor/mentor</w:t>
            </w:r>
          </w:p>
          <w:p w14:paraId="2878CFB8" w14:textId="77777777" w:rsidR="008329DD" w:rsidRPr="007A2A57" w:rsidRDefault="00E0469B" w:rsidP="008329DD">
            <w:pPr>
              <w:pStyle w:val="ListParagraph"/>
              <w:numPr>
                <w:ilvl w:val="0"/>
                <w:numId w:val="2"/>
              </w:numPr>
              <w:ind w:left="360"/>
              <w:rPr>
                <w:rFonts w:ascii="Arial" w:hAnsi="Arial" w:cs="Arial"/>
              </w:rPr>
            </w:pPr>
            <w:r w:rsidRPr="007A2A57">
              <w:rPr>
                <w:rFonts w:ascii="Arial" w:hAnsi="Arial" w:cs="Arial"/>
              </w:rPr>
              <w:t>Use</w:t>
            </w:r>
            <w:r w:rsidR="008329DD" w:rsidRPr="007A2A57">
              <w:rPr>
                <w:rFonts w:ascii="Arial" w:hAnsi="Arial" w:cs="Arial"/>
              </w:rPr>
              <w:t xml:space="preserve"> graphics, and pictures as visual examples</w:t>
            </w:r>
          </w:p>
          <w:p w14:paraId="3DC5A11B" w14:textId="77777777" w:rsidR="008329DD" w:rsidRPr="007A2A57" w:rsidRDefault="008329DD" w:rsidP="008329DD">
            <w:pPr>
              <w:pStyle w:val="ListParagraph"/>
              <w:numPr>
                <w:ilvl w:val="0"/>
                <w:numId w:val="2"/>
              </w:numPr>
              <w:ind w:left="360"/>
              <w:rPr>
                <w:rFonts w:ascii="Arial" w:hAnsi="Arial" w:cs="Arial"/>
              </w:rPr>
            </w:pPr>
            <w:bookmarkStart w:id="0" w:name="_GoBack"/>
            <w:r w:rsidRPr="007A2A57">
              <w:rPr>
                <w:rFonts w:ascii="Arial" w:hAnsi="Arial" w:cs="Arial"/>
              </w:rPr>
              <w:t>Provide individualized (one-to-one) instruction.</w:t>
            </w:r>
          </w:p>
          <w:bookmarkEnd w:id="0"/>
          <w:p w14:paraId="61C26BCA" w14:textId="77777777" w:rsidR="002F7C51" w:rsidRPr="007A2A57" w:rsidRDefault="002F7C51" w:rsidP="002F7C51">
            <w:pPr>
              <w:rPr>
                <w:rFonts w:ascii="Arial" w:hAnsi="Arial" w:cs="Arial"/>
                <w:sz w:val="10"/>
                <w:szCs w:val="10"/>
              </w:rPr>
            </w:pPr>
          </w:p>
        </w:tc>
      </w:tr>
    </w:tbl>
    <w:p w14:paraId="7FB105DE" w14:textId="77777777" w:rsidR="00794312" w:rsidRDefault="00794312" w:rsidP="00A902A4">
      <w:pPr>
        <w:pBdr>
          <w:between w:val="single" w:sz="4" w:space="1" w:color="F26B6B"/>
        </w:pBdr>
      </w:pPr>
    </w:p>
    <w:sectPr w:rsidR="00794312" w:rsidSect="00FC36D2">
      <w:headerReference w:type="default" r:id="rId8"/>
      <w:footerReference w:type="even" r:id="rId9"/>
      <w:footerReference w:type="default" r:id="rId10"/>
      <w:pgSz w:w="12240" w:h="15840"/>
      <w:pgMar w:top="2880"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DFC07" w14:textId="77777777" w:rsidR="005054E5" w:rsidRDefault="005054E5" w:rsidP="00B72686">
      <w:r>
        <w:separator/>
      </w:r>
    </w:p>
  </w:endnote>
  <w:endnote w:type="continuationSeparator" w:id="0">
    <w:p w14:paraId="40DA57F7" w14:textId="77777777" w:rsidR="005054E5" w:rsidRDefault="005054E5"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E5C82" w14:textId="77777777" w:rsidR="003F3307" w:rsidRDefault="003F3307" w:rsidP="00E16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FB753" w14:textId="77777777" w:rsidR="00AC7B05" w:rsidRDefault="00AC7B05" w:rsidP="003F33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EA70" w14:textId="77777777" w:rsidR="00DA093C" w:rsidRDefault="00DA093C" w:rsidP="003F33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F1C61" w14:textId="77777777" w:rsidR="005054E5" w:rsidRDefault="005054E5" w:rsidP="00B72686">
      <w:r>
        <w:separator/>
      </w:r>
    </w:p>
  </w:footnote>
  <w:footnote w:type="continuationSeparator" w:id="0">
    <w:p w14:paraId="076F7524" w14:textId="77777777" w:rsidR="005054E5" w:rsidRDefault="005054E5" w:rsidP="00B72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2FEC" w14:textId="6A6AB0A2" w:rsidR="007A2A57" w:rsidRDefault="007A2A57">
    <w:pPr>
      <w:pStyle w:val="Header"/>
    </w:pPr>
    <w:r>
      <w:rPr>
        <w:noProof/>
      </w:rPr>
      <w:drawing>
        <wp:anchor distT="0" distB="0" distL="114300" distR="114300" simplePos="0" relativeHeight="251658240" behindDoc="1" locked="0" layoutInCell="1" allowOverlap="1" wp14:anchorId="055B98AC" wp14:editId="3FC5BAB6">
          <wp:simplePos x="0" y="0"/>
          <wp:positionH relativeFrom="margin">
            <wp:align>center</wp:align>
          </wp:positionH>
          <wp:positionV relativeFrom="paragraph">
            <wp:posOffset>0</wp:posOffset>
          </wp:positionV>
          <wp:extent cx="6766560" cy="106422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64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75pt;height:175pt" o:bullet="t">
        <v:imagedata r:id="rId1" o:title="M-01-checkmark"/>
      </v:shape>
    </w:pict>
  </w:numPicBullet>
  <w:numPicBullet w:numPicBulletId="1">
    <w:pict>
      <v:shape id="_x0000_i1105" type="#_x0000_t75" style="width:175pt;height:175pt" o:bullet="t">
        <v:imagedata r:id="rId2" o:title="/Volumes/WORK/_Work Flash Drive/BSN Sports/Icons/M-01 Checkmark.png"/>
      </v:shape>
    </w:pict>
  </w:numPicBullet>
  <w:abstractNum w:abstractNumId="0">
    <w:nsid w:val="103C08F0"/>
    <w:multiLevelType w:val="hybridMultilevel"/>
    <w:tmpl w:val="DDC67822"/>
    <w:lvl w:ilvl="0" w:tplc="2E9094F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23633"/>
    <w:multiLevelType w:val="hybridMultilevel"/>
    <w:tmpl w:val="B9186656"/>
    <w:lvl w:ilvl="0" w:tplc="2E9094F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U2NTYyN7Y0MjEwNzNW0lEKTi0uzszPAykwrAUAsKz8ZSwAAAA="/>
  </w:docVars>
  <w:rsids>
    <w:rsidRoot w:val="004955FF"/>
    <w:rsid w:val="000572B8"/>
    <w:rsid w:val="00062F51"/>
    <w:rsid w:val="00077EE1"/>
    <w:rsid w:val="00085896"/>
    <w:rsid w:val="000A35B7"/>
    <w:rsid w:val="000D54D6"/>
    <w:rsid w:val="000F5A47"/>
    <w:rsid w:val="000F7482"/>
    <w:rsid w:val="00120F4A"/>
    <w:rsid w:val="001B451B"/>
    <w:rsid w:val="001D4633"/>
    <w:rsid w:val="001F675B"/>
    <w:rsid w:val="00214FEE"/>
    <w:rsid w:val="0021546B"/>
    <w:rsid w:val="00265EFA"/>
    <w:rsid w:val="002C50E8"/>
    <w:rsid w:val="002F7C51"/>
    <w:rsid w:val="0038306C"/>
    <w:rsid w:val="003A7CB8"/>
    <w:rsid w:val="003F3307"/>
    <w:rsid w:val="00404702"/>
    <w:rsid w:val="004308C6"/>
    <w:rsid w:val="004955FF"/>
    <w:rsid w:val="004A27D9"/>
    <w:rsid w:val="004C1A4B"/>
    <w:rsid w:val="005054E5"/>
    <w:rsid w:val="005619F1"/>
    <w:rsid w:val="00581705"/>
    <w:rsid w:val="005A069C"/>
    <w:rsid w:val="005A1A92"/>
    <w:rsid w:val="005E6137"/>
    <w:rsid w:val="0060706E"/>
    <w:rsid w:val="006C6EA4"/>
    <w:rsid w:val="006F1E3F"/>
    <w:rsid w:val="00711A00"/>
    <w:rsid w:val="00743A9E"/>
    <w:rsid w:val="00767FE1"/>
    <w:rsid w:val="00794312"/>
    <w:rsid w:val="007A2A57"/>
    <w:rsid w:val="007F285B"/>
    <w:rsid w:val="00822B25"/>
    <w:rsid w:val="008329DD"/>
    <w:rsid w:val="008A754E"/>
    <w:rsid w:val="009131FB"/>
    <w:rsid w:val="00931E87"/>
    <w:rsid w:val="00946F7E"/>
    <w:rsid w:val="00A30A3D"/>
    <w:rsid w:val="00A35930"/>
    <w:rsid w:val="00A902A4"/>
    <w:rsid w:val="00AC7B05"/>
    <w:rsid w:val="00AE69F5"/>
    <w:rsid w:val="00B205F4"/>
    <w:rsid w:val="00B33D5A"/>
    <w:rsid w:val="00B72686"/>
    <w:rsid w:val="00C00A5E"/>
    <w:rsid w:val="00C26369"/>
    <w:rsid w:val="00C30C5D"/>
    <w:rsid w:val="00C77D78"/>
    <w:rsid w:val="00CB2756"/>
    <w:rsid w:val="00D45AFE"/>
    <w:rsid w:val="00DA093C"/>
    <w:rsid w:val="00DA0FA8"/>
    <w:rsid w:val="00DD2ECA"/>
    <w:rsid w:val="00E0469B"/>
    <w:rsid w:val="00E367B2"/>
    <w:rsid w:val="00ED262E"/>
    <w:rsid w:val="00EE3EC1"/>
    <w:rsid w:val="00F118EC"/>
    <w:rsid w:val="00F771AE"/>
    <w:rsid w:val="00FC36D2"/>
    <w:rsid w:val="00FD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861E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table" w:styleId="TableGrid">
    <w:name w:val="Table Grid"/>
    <w:basedOn w:val="TableNormal"/>
    <w:uiPriority w:val="59"/>
    <w:rsid w:val="00DA0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3307"/>
  </w:style>
  <w:style w:type="paragraph" w:styleId="ListParagraph">
    <w:name w:val="List Paragraph"/>
    <w:basedOn w:val="Normal"/>
    <w:uiPriority w:val="34"/>
    <w:qFormat/>
    <w:rsid w:val="00FC36D2"/>
    <w:pPr>
      <w:ind w:left="720"/>
      <w:contextualSpacing/>
    </w:pPr>
  </w:style>
  <w:style w:type="character" w:styleId="CommentReference">
    <w:name w:val="annotation reference"/>
    <w:basedOn w:val="DefaultParagraphFont"/>
    <w:uiPriority w:val="99"/>
    <w:semiHidden/>
    <w:unhideWhenUsed/>
    <w:rsid w:val="00A35930"/>
    <w:rPr>
      <w:sz w:val="16"/>
      <w:szCs w:val="16"/>
    </w:rPr>
  </w:style>
  <w:style w:type="paragraph" w:styleId="CommentText">
    <w:name w:val="annotation text"/>
    <w:basedOn w:val="Normal"/>
    <w:link w:val="CommentTextChar"/>
    <w:uiPriority w:val="99"/>
    <w:semiHidden/>
    <w:unhideWhenUsed/>
    <w:rsid w:val="00A35930"/>
    <w:rPr>
      <w:sz w:val="20"/>
      <w:szCs w:val="20"/>
    </w:rPr>
  </w:style>
  <w:style w:type="character" w:customStyle="1" w:styleId="CommentTextChar">
    <w:name w:val="Comment Text Char"/>
    <w:basedOn w:val="DefaultParagraphFont"/>
    <w:link w:val="CommentText"/>
    <w:uiPriority w:val="99"/>
    <w:semiHidden/>
    <w:rsid w:val="00A35930"/>
    <w:rPr>
      <w:sz w:val="20"/>
      <w:szCs w:val="20"/>
    </w:rPr>
  </w:style>
  <w:style w:type="paragraph" w:styleId="CommentSubject">
    <w:name w:val="annotation subject"/>
    <w:basedOn w:val="CommentText"/>
    <w:next w:val="CommentText"/>
    <w:link w:val="CommentSubjectChar"/>
    <w:uiPriority w:val="99"/>
    <w:semiHidden/>
    <w:unhideWhenUsed/>
    <w:rsid w:val="00A35930"/>
    <w:rPr>
      <w:b/>
      <w:bCs/>
    </w:rPr>
  </w:style>
  <w:style w:type="character" w:customStyle="1" w:styleId="CommentSubjectChar">
    <w:name w:val="Comment Subject Char"/>
    <w:basedOn w:val="CommentTextChar"/>
    <w:link w:val="CommentSubject"/>
    <w:uiPriority w:val="99"/>
    <w:semiHidden/>
    <w:rsid w:val="00A35930"/>
    <w:rPr>
      <w:b/>
      <w:bCs/>
      <w:sz w:val="20"/>
      <w:szCs w:val="20"/>
    </w:rPr>
  </w:style>
  <w:style w:type="paragraph" w:styleId="DocumentMap">
    <w:name w:val="Document Map"/>
    <w:basedOn w:val="Normal"/>
    <w:link w:val="DocumentMapChar"/>
    <w:uiPriority w:val="99"/>
    <w:semiHidden/>
    <w:unhideWhenUsed/>
    <w:rsid w:val="00946F7E"/>
    <w:rPr>
      <w:rFonts w:ascii="Times New Roman" w:hAnsi="Times New Roman" w:cs="Times New Roman"/>
    </w:rPr>
  </w:style>
  <w:style w:type="character" w:customStyle="1" w:styleId="DocumentMapChar">
    <w:name w:val="Document Map Char"/>
    <w:basedOn w:val="DefaultParagraphFont"/>
    <w:link w:val="DocumentMap"/>
    <w:uiPriority w:val="99"/>
    <w:semiHidden/>
    <w:rsid w:val="00946F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25A0-49C8-1549-B857-02CDCE37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Microsoft Office User</cp:lastModifiedBy>
  <cp:revision>2</cp:revision>
  <cp:lastPrinted>2015-02-18T15:04:00Z</cp:lastPrinted>
  <dcterms:created xsi:type="dcterms:W3CDTF">2016-08-25T10:39:00Z</dcterms:created>
  <dcterms:modified xsi:type="dcterms:W3CDTF">2016-08-25T10:39:00Z</dcterms:modified>
</cp:coreProperties>
</file>