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4625" w14:textId="396513A7" w:rsidR="00101F54" w:rsidRDefault="00101F54" w:rsidP="00101F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CAKE OR Pi?</w:t>
      </w:r>
    </w:p>
    <w:p w14:paraId="2376D8FA" w14:textId="77777777" w:rsidR="00101F54" w:rsidRPr="002E1502" w:rsidRDefault="00101F54" w:rsidP="00101F54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101F54" w14:paraId="2FBC0819" w14:textId="77777777" w:rsidTr="0060390D">
        <w:tc>
          <w:tcPr>
            <w:tcW w:w="10440" w:type="dxa"/>
            <w:gridSpan w:val="2"/>
            <w:shd w:val="clear" w:color="auto" w:fill="C5E0B3" w:themeFill="accent6" w:themeFillTint="66"/>
          </w:tcPr>
          <w:p w14:paraId="216EB900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STUDENT TARGETS</w:t>
            </w:r>
          </w:p>
        </w:tc>
      </w:tr>
      <w:tr w:rsidR="00101F54" w14:paraId="65A69D57" w14:textId="77777777" w:rsidTr="009C3026">
        <w:tc>
          <w:tcPr>
            <w:tcW w:w="10440" w:type="dxa"/>
            <w:gridSpan w:val="2"/>
          </w:tcPr>
          <w:p w14:paraId="47F075D9" w14:textId="5DFD80F6" w:rsidR="00CB0F64" w:rsidRDefault="00CB0F64" w:rsidP="00CB0F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DA3506">
              <w:rPr>
                <w:rFonts w:ascii="Arial" w:hAnsi="Arial" w:cs="Arial"/>
                <w:sz w:val="22"/>
                <w:szCs w:val="22"/>
              </w:rPr>
              <w:t>pace activity to stay in my Target Heart Rate Zone.</w:t>
            </w:r>
          </w:p>
          <w:p w14:paraId="6EE5D541" w14:textId="154E0522" w:rsidR="00CB0F64" w:rsidRDefault="00CB0F64" w:rsidP="00CB0F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DA3506">
              <w:rPr>
                <w:rFonts w:ascii="Arial" w:hAnsi="Arial" w:cs="Arial"/>
                <w:sz w:val="22"/>
                <w:szCs w:val="22"/>
              </w:rPr>
              <w:t>calculate my target heart rate and identify my target heart rate zone.</w:t>
            </w:r>
          </w:p>
          <w:p w14:paraId="02330D23" w14:textId="77777777" w:rsidR="00CB0F64" w:rsidRDefault="00CB0F64" w:rsidP="00CB0F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be actively engaged in this Pi Day challenge.</w:t>
            </w:r>
          </w:p>
          <w:p w14:paraId="628A1077" w14:textId="6993DDD7" w:rsidR="00101F54" w:rsidRPr="00DA3506" w:rsidRDefault="00CB0F64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&amp; Social Responsibility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use positive and encouraging communication with my teammates.</w:t>
            </w:r>
          </w:p>
        </w:tc>
      </w:tr>
      <w:tr w:rsidR="00101F54" w14:paraId="2B762B78" w14:textId="77777777" w:rsidTr="0060390D">
        <w:tc>
          <w:tcPr>
            <w:tcW w:w="5310" w:type="dxa"/>
            <w:shd w:val="clear" w:color="auto" w:fill="C5E0B3" w:themeFill="accent6" w:themeFillTint="66"/>
          </w:tcPr>
          <w:p w14:paraId="43EEF2F7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0EBB7D6" w14:textId="77777777" w:rsidR="00101F54" w:rsidRDefault="00101F54" w:rsidP="009C3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404D6C" wp14:editId="558558F4">
                  <wp:extent cx="2743200" cy="274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F858DF" w14:textId="77777777" w:rsidR="00101F54" w:rsidRPr="000A76CB" w:rsidRDefault="00101F54" w:rsidP="009C302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1F54" w14:paraId="7F732969" w14:textId="77777777" w:rsidTr="009C3026">
        <w:tc>
          <w:tcPr>
            <w:tcW w:w="5310" w:type="dxa"/>
          </w:tcPr>
          <w:p w14:paraId="2AEB7AF1" w14:textId="77777777" w:rsidR="00227F07" w:rsidRDefault="00227F07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6E66DE" w14:textId="5FF090AF" w:rsidR="00101F54" w:rsidRPr="00677638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3CEC53CD" w14:textId="4ED05443" w:rsidR="00227F07" w:rsidRPr="00227F07" w:rsidRDefault="00227F07" w:rsidP="00227F07">
            <w:pPr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hanging="285"/>
              <w:rPr>
                <w:rFonts w:ascii="Arial" w:eastAsia="MS Mincho" w:hAnsi="Arial" w:cs="Times New Roman"/>
                <w:sz w:val="22"/>
                <w:szCs w:val="22"/>
              </w:rPr>
            </w:pPr>
            <w:r w:rsidRPr="00227F07">
              <w:rPr>
                <w:rFonts w:ascii="Arial" w:eastAsia="MS Mincho" w:hAnsi="Arial" w:cs="Times New Roman"/>
                <w:sz w:val="22"/>
                <w:szCs w:val="22"/>
              </w:rPr>
              <w:t xml:space="preserve">2 cones per team </w:t>
            </w:r>
          </w:p>
          <w:p w14:paraId="5157BD95" w14:textId="263B069B" w:rsidR="00227F07" w:rsidRPr="00227F07" w:rsidRDefault="00227F07" w:rsidP="00227F07">
            <w:pPr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hanging="285"/>
              <w:rPr>
                <w:rFonts w:ascii="Arial" w:eastAsia="MS Mincho" w:hAnsi="Arial" w:cs="Times New Roman"/>
                <w:sz w:val="22"/>
                <w:szCs w:val="22"/>
              </w:rPr>
            </w:pPr>
            <w:r w:rsidRPr="00227F07">
              <w:rPr>
                <w:rFonts w:ascii="Arial" w:eastAsia="MS Mincho" w:hAnsi="Arial" w:cs="Times New Roman"/>
                <w:sz w:val="22"/>
                <w:szCs w:val="22"/>
              </w:rPr>
              <w:t xml:space="preserve">6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double-sided Cake vs Pi Cards</w:t>
            </w:r>
            <w:r w:rsidRPr="00227F07">
              <w:rPr>
                <w:rFonts w:ascii="Arial" w:eastAsia="MS Mincho" w:hAnsi="Arial" w:cs="Times New Roman"/>
                <w:sz w:val="22"/>
                <w:szCs w:val="22"/>
              </w:rPr>
              <w:t xml:space="preserve"> per team </w:t>
            </w:r>
          </w:p>
          <w:p w14:paraId="2E10DC5D" w14:textId="2E1DBCCD" w:rsidR="00227F07" w:rsidRPr="00227F07" w:rsidRDefault="00227F07" w:rsidP="00227F07">
            <w:pPr>
              <w:numPr>
                <w:ilvl w:val="0"/>
                <w:numId w:val="17"/>
              </w:numPr>
              <w:tabs>
                <w:tab w:val="center" w:pos="4320"/>
                <w:tab w:val="right" w:pos="8640"/>
              </w:tabs>
              <w:ind w:hanging="285"/>
              <w:rPr>
                <w:rFonts w:ascii="Arial" w:eastAsia="MS Mincho" w:hAnsi="Arial" w:cs="Times New Roman"/>
                <w:sz w:val="22"/>
                <w:szCs w:val="22"/>
              </w:rPr>
            </w:pPr>
            <w:r w:rsidRPr="00227F07">
              <w:rPr>
                <w:rFonts w:ascii="Arial" w:eastAsia="MS Mincho" w:hAnsi="Arial" w:cs="Times New Roman"/>
                <w:sz w:val="22"/>
                <w:szCs w:val="22"/>
              </w:rPr>
              <w:t xml:space="preserve">1 six-sided die per team </w:t>
            </w:r>
          </w:p>
          <w:p w14:paraId="54DA90C4" w14:textId="77777777" w:rsidR="00227F07" w:rsidRDefault="00227F07" w:rsidP="00227F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694C98" w14:textId="01A93ECB" w:rsidR="00101F54" w:rsidRPr="00227F07" w:rsidRDefault="00101F54" w:rsidP="00227F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7F07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52AC22E8" w14:textId="694EB0D6" w:rsidR="00101F54" w:rsidRDefault="00101F54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teams of </w:t>
            </w:r>
            <w:r w:rsidR="00227F07">
              <w:rPr>
                <w:rFonts w:ascii="Arial" w:hAnsi="Arial" w:cs="Arial"/>
                <w:sz w:val="22"/>
                <w:szCs w:val="22"/>
              </w:rPr>
              <w:t>3-4</w:t>
            </w:r>
            <w:r>
              <w:rPr>
                <w:rFonts w:ascii="Arial" w:hAnsi="Arial" w:cs="Arial"/>
                <w:sz w:val="22"/>
                <w:szCs w:val="22"/>
              </w:rPr>
              <w:t xml:space="preserve"> players.</w:t>
            </w:r>
          </w:p>
          <w:p w14:paraId="30C40742" w14:textId="3CB2842A" w:rsidR="00101F54" w:rsidRDefault="00227F07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cones to create start and finish lines for each team that are 20 meters apart.</w:t>
            </w:r>
          </w:p>
          <w:p w14:paraId="2ACD130A" w14:textId="14725227" w:rsidR="00101F54" w:rsidRDefault="00227F07" w:rsidP="00227F07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Place a die at each starting cone and 6 Cake vs Pi cards at each finish cone. Cards should all be </w:t>
            </w:r>
            <w:r w:rsidR="006F64D6">
              <w:rPr>
                <w:rFonts w:ascii="Arial" w:hAnsi="Arial" w:cs="Arial"/>
                <w:sz w:val="22"/>
                <w:szCs w:val="22"/>
              </w:rPr>
              <w:t xml:space="preserve">in a straight line and </w:t>
            </w:r>
            <w:r>
              <w:rPr>
                <w:rFonts w:ascii="Arial" w:hAnsi="Arial" w:cs="Arial"/>
                <w:sz w:val="22"/>
                <w:szCs w:val="22"/>
              </w:rPr>
              <w:t xml:space="preserve">showing </w:t>
            </w:r>
            <w:r w:rsidR="006202A6">
              <w:rPr>
                <w:rFonts w:ascii="Arial" w:hAnsi="Arial" w:cs="Arial"/>
                <w:sz w:val="22"/>
                <w:szCs w:val="22"/>
              </w:rPr>
              <w:t>Cake</w:t>
            </w:r>
            <w:r>
              <w:rPr>
                <w:rFonts w:ascii="Arial" w:hAnsi="Arial" w:cs="Arial"/>
                <w:sz w:val="22"/>
                <w:szCs w:val="22"/>
              </w:rPr>
              <w:t xml:space="preserve"> to begin.</w:t>
            </w:r>
          </w:p>
          <w:p w14:paraId="0B91CE22" w14:textId="32A2D6B5" w:rsidR="00227F07" w:rsidRPr="00227F07" w:rsidRDefault="00227F07" w:rsidP="00227F07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team will begin at </w:t>
            </w:r>
            <w:r w:rsidR="008F47B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starting cone.</w:t>
            </w:r>
          </w:p>
        </w:tc>
        <w:tc>
          <w:tcPr>
            <w:tcW w:w="5130" w:type="dxa"/>
            <w:vMerge/>
          </w:tcPr>
          <w:p w14:paraId="739D953D" w14:textId="77777777" w:rsidR="00101F54" w:rsidRPr="00E20EAA" w:rsidRDefault="00101F54" w:rsidP="009C3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F54" w14:paraId="665C227E" w14:textId="77777777" w:rsidTr="0060390D">
        <w:tc>
          <w:tcPr>
            <w:tcW w:w="10440" w:type="dxa"/>
            <w:gridSpan w:val="2"/>
            <w:shd w:val="clear" w:color="auto" w:fill="C5E0B3" w:themeFill="accent6" w:themeFillTint="66"/>
          </w:tcPr>
          <w:p w14:paraId="0008A2DA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ACTIVITY PROCEDURES</w:t>
            </w:r>
          </w:p>
        </w:tc>
      </w:tr>
      <w:tr w:rsidR="00101F54" w14:paraId="1B8FAE9A" w14:textId="77777777" w:rsidTr="009C3026">
        <w:tc>
          <w:tcPr>
            <w:tcW w:w="10440" w:type="dxa"/>
            <w:gridSpan w:val="2"/>
          </w:tcPr>
          <w:p w14:paraId="77A4166F" w14:textId="4770C78E" w:rsidR="00101F54" w:rsidRDefault="00101F54" w:rsidP="00DA35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DA3506">
              <w:rPr>
                <w:rFonts w:ascii="Arial" w:hAnsi="Arial" w:cs="Arial"/>
                <w:sz w:val="22"/>
                <w:szCs w:val="22"/>
              </w:rPr>
              <w:t>Cake or Pi?</w:t>
            </w:r>
            <w:r>
              <w:rPr>
                <w:rFonts w:ascii="Arial" w:hAnsi="Arial" w:cs="Arial"/>
                <w:sz w:val="22"/>
                <w:szCs w:val="22"/>
              </w:rPr>
              <w:t xml:space="preserve"> The object of this game is to </w:t>
            </w:r>
            <w:r w:rsidR="00227F07">
              <w:rPr>
                <w:rFonts w:ascii="Arial" w:hAnsi="Arial" w:cs="Arial"/>
                <w:sz w:val="22"/>
                <w:szCs w:val="22"/>
              </w:rPr>
              <w:t>get your team</w:t>
            </w:r>
            <w:r w:rsidR="000602E6">
              <w:rPr>
                <w:rFonts w:ascii="Arial" w:hAnsi="Arial" w:cs="Arial"/>
                <w:sz w:val="22"/>
                <w:szCs w:val="22"/>
              </w:rPr>
              <w:t>’</w:t>
            </w:r>
            <w:r w:rsidR="00227F07">
              <w:rPr>
                <w:rFonts w:ascii="Arial" w:hAnsi="Arial" w:cs="Arial"/>
                <w:sz w:val="22"/>
                <w:szCs w:val="22"/>
              </w:rPr>
              <w:t xml:space="preserve">s cards </w:t>
            </w:r>
            <w:r w:rsidR="008F47BB">
              <w:rPr>
                <w:rFonts w:ascii="Arial" w:hAnsi="Arial" w:cs="Arial"/>
                <w:sz w:val="22"/>
                <w:szCs w:val="22"/>
              </w:rPr>
              <w:t>to all show</w:t>
            </w:r>
            <w:r w:rsidR="00227F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7BB">
              <w:rPr>
                <w:rFonts w:ascii="Arial" w:hAnsi="Arial" w:cs="Arial"/>
                <w:sz w:val="22"/>
                <w:szCs w:val="22"/>
              </w:rPr>
              <w:t>Pi at the same time. However, remember that it will depend on each roll of the die!</w:t>
            </w:r>
          </w:p>
          <w:p w14:paraId="480C92B1" w14:textId="2C0318F7" w:rsidR="008F47BB" w:rsidRDefault="008F47BB" w:rsidP="00DA35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will also allow us to work on our 20-meter pacer running. At the end of the activity, we will check our pulse to see if we were able to </w:t>
            </w:r>
            <w:r w:rsidR="00D053CE">
              <w:rPr>
                <w:rFonts w:ascii="Arial" w:hAnsi="Arial" w:cs="Arial"/>
                <w:sz w:val="22"/>
                <w:szCs w:val="22"/>
              </w:rPr>
              <w:t>work within our target heart rate zone.</w:t>
            </w:r>
          </w:p>
          <w:p w14:paraId="162C663D" w14:textId="77777777" w:rsidR="008F47BB" w:rsidRDefault="00101F54" w:rsidP="00DA35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start signal, the first </w:t>
            </w:r>
            <w:r w:rsidR="008F47BB">
              <w:rPr>
                <w:rFonts w:ascii="Arial" w:hAnsi="Arial" w:cs="Arial"/>
                <w:sz w:val="22"/>
                <w:szCs w:val="22"/>
              </w:rPr>
              <w:t>person in line rolls the die and then runs down to flip the card that corresponds to the number rolled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AA301E7" w14:textId="77B1B5CE" w:rsidR="008F47BB" w:rsidRDefault="008F47BB" w:rsidP="00DA35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soon as that player returns to the line, the ne</w:t>
            </w:r>
            <w:r w:rsidR="000602E6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>t player rolls the die and runs down to flip the appropriate card</w:t>
            </w:r>
            <w:r w:rsidR="00101F54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If the same number gets rolled again, the corresponding card is flipped back over.</w:t>
            </w:r>
          </w:p>
          <w:p w14:paraId="229E2EEE" w14:textId="77777777" w:rsidR="00101F54" w:rsidRDefault="00101F54" w:rsidP="00DA35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rotation continues </w:t>
            </w:r>
            <w:r w:rsidR="008F47BB">
              <w:rPr>
                <w:rFonts w:ascii="Arial" w:hAnsi="Arial" w:cs="Arial"/>
                <w:sz w:val="22"/>
                <w:szCs w:val="22"/>
              </w:rPr>
              <w:t>until one team gets all cards with Pi facing up, or you hear the stop signal.</w:t>
            </w:r>
          </w:p>
          <w:p w14:paraId="1404E9F2" w14:textId="4B7F7543" w:rsidR="00D053CE" w:rsidRPr="00D053CE" w:rsidRDefault="00D053CE" w:rsidP="00DA35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053CE">
              <w:rPr>
                <w:rFonts w:ascii="Arial" w:hAnsi="Arial" w:cs="Arial"/>
                <w:i/>
                <w:iCs/>
                <w:sz w:val="22"/>
                <w:szCs w:val="22"/>
              </w:rPr>
              <w:t>Teachers: discuss how to calculate a student’s Target Heart Rate Zone and check their pulse at the end of the activity.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Another option is to use Heart Rate Monitor Technology.</w:t>
            </w:r>
          </w:p>
        </w:tc>
      </w:tr>
      <w:tr w:rsidR="00101F54" w14:paraId="4F7EAED2" w14:textId="77777777" w:rsidTr="0060390D">
        <w:tc>
          <w:tcPr>
            <w:tcW w:w="10440" w:type="dxa"/>
            <w:gridSpan w:val="2"/>
            <w:shd w:val="clear" w:color="auto" w:fill="C5E0B3" w:themeFill="accent6" w:themeFillTint="66"/>
          </w:tcPr>
          <w:p w14:paraId="7229FA92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ACADEMIC LANGUAGE</w:t>
            </w:r>
          </w:p>
        </w:tc>
      </w:tr>
      <w:tr w:rsidR="00101F54" w14:paraId="5090F38B" w14:textId="77777777" w:rsidTr="009C3026">
        <w:tc>
          <w:tcPr>
            <w:tcW w:w="10440" w:type="dxa"/>
            <w:gridSpan w:val="2"/>
          </w:tcPr>
          <w:p w14:paraId="4A058AD3" w14:textId="77777777" w:rsidR="00101F54" w:rsidRDefault="00101F54" w:rsidP="009C3026">
            <w:pPr>
              <w:pStyle w:val="ListParagraph"/>
              <w:ind w:left="3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ABA701" w14:textId="58CD22A7" w:rsidR="00101F54" w:rsidRPr="005833DB" w:rsidRDefault="00DA3506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Heart Rate</w:t>
            </w:r>
            <w:r w:rsidR="00101F54" w:rsidRPr="005833DB">
              <w:rPr>
                <w:rFonts w:ascii="Arial" w:hAnsi="Arial" w:cs="Arial"/>
                <w:sz w:val="22"/>
                <w:szCs w:val="22"/>
              </w:rPr>
              <w:t>, Teamwork</w:t>
            </w:r>
            <w:r w:rsidR="00101F54">
              <w:rPr>
                <w:rFonts w:ascii="Arial" w:hAnsi="Arial" w:cs="Arial"/>
                <w:sz w:val="22"/>
                <w:szCs w:val="22"/>
              </w:rPr>
              <w:t>, Challenge</w:t>
            </w:r>
          </w:p>
          <w:p w14:paraId="4132AFD9" w14:textId="77777777" w:rsidR="00101F54" w:rsidRPr="008C05B0" w:rsidRDefault="00101F54" w:rsidP="009C3026">
            <w:pPr>
              <w:pStyle w:val="ListParagraph"/>
              <w:ind w:left="3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1F54" w14:paraId="0A42A031" w14:textId="77777777" w:rsidTr="0060390D">
        <w:tc>
          <w:tcPr>
            <w:tcW w:w="10440" w:type="dxa"/>
            <w:gridSpan w:val="2"/>
            <w:shd w:val="clear" w:color="auto" w:fill="C5E0B3" w:themeFill="accent6" w:themeFillTint="66"/>
          </w:tcPr>
          <w:p w14:paraId="63DC01EC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PRIORITY OUTCOMES</w:t>
            </w:r>
          </w:p>
        </w:tc>
      </w:tr>
      <w:tr w:rsidR="00101F54" w14:paraId="1EFA529F" w14:textId="77777777" w:rsidTr="009C3026">
        <w:tc>
          <w:tcPr>
            <w:tcW w:w="10440" w:type="dxa"/>
            <w:gridSpan w:val="2"/>
          </w:tcPr>
          <w:p w14:paraId="725DDDB1" w14:textId="77777777" w:rsidR="00075C2F" w:rsidRPr="008C05B0" w:rsidRDefault="00075C2F" w:rsidP="00075C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</w:t>
            </w: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60ECD55" w14:textId="77777777" w:rsidR="00075C2F" w:rsidRPr="008C05B0" w:rsidRDefault="00075C2F" w:rsidP="00075C2F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>(K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</w:t>
            </w: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Discusses the enjoyment of playing with family and friends</w:t>
            </w:r>
            <w:r w:rsidRPr="008C05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E7FD6F" w14:textId="77777777" w:rsidR="00075C2F" w:rsidRPr="008C05B0" w:rsidRDefault="00075C2F" w:rsidP="00075C2F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="Arial" w:hAnsi="Arial" w:cs="Arial"/>
                <w:sz w:val="22"/>
                <w:szCs w:val="22"/>
              </w:rPr>
            </w:pP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>(3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-5</w:t>
            </w: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Describes the social benefits gained from participation in physical activity.</w:t>
            </w:r>
          </w:p>
          <w:p w14:paraId="66EFF797" w14:textId="67454423" w:rsidR="00101F54" w:rsidRPr="006F64D6" w:rsidRDefault="00075C2F" w:rsidP="006F64D6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="Arial" w:hAnsi="Arial" w:cs="Arial"/>
                <w:sz w:val="22"/>
                <w:szCs w:val="22"/>
              </w:rPr>
            </w:pP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>(6-8)</w:t>
            </w:r>
            <w:r w:rsidRPr="008C05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Demonstrates the importance of social interaction by helping and encouraging others, avoiding trash talk, and providing support to classmates.</w:t>
            </w:r>
          </w:p>
        </w:tc>
      </w:tr>
    </w:tbl>
    <w:p w14:paraId="04D0687D" w14:textId="77777777" w:rsidR="00CB0F64" w:rsidRDefault="00CB0F64" w:rsidP="00101F5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CB0F64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F441" w14:textId="77777777" w:rsidR="00091011" w:rsidRDefault="00091011" w:rsidP="00AD2F1A">
      <w:r>
        <w:separator/>
      </w:r>
    </w:p>
  </w:endnote>
  <w:endnote w:type="continuationSeparator" w:id="0">
    <w:p w14:paraId="57CFCE44" w14:textId="77777777" w:rsidR="00091011" w:rsidRDefault="00091011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206C" w14:textId="77777777" w:rsidR="00091011" w:rsidRDefault="00091011" w:rsidP="00AD2F1A">
      <w:r>
        <w:separator/>
      </w:r>
    </w:p>
  </w:footnote>
  <w:footnote w:type="continuationSeparator" w:id="0">
    <w:p w14:paraId="46DF2954" w14:textId="77777777" w:rsidR="00091011" w:rsidRDefault="00091011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4FE93BF8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75.2pt;height:175.9pt" o:bullet="t">
        <v:imagedata r:id="rId1" o:title="H-Plug&amp;Play"/>
      </v:shape>
    </w:pict>
  </w:numPicBullet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866ED"/>
    <w:multiLevelType w:val="hybridMultilevel"/>
    <w:tmpl w:val="5A980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365BA"/>
    <w:multiLevelType w:val="hybridMultilevel"/>
    <w:tmpl w:val="7D769442"/>
    <w:lvl w:ilvl="0" w:tplc="E70C3B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A36C9"/>
    <w:multiLevelType w:val="hybridMultilevel"/>
    <w:tmpl w:val="D304E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C7418F"/>
    <w:multiLevelType w:val="hybridMultilevel"/>
    <w:tmpl w:val="FE90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516700"/>
    <w:multiLevelType w:val="hybridMultilevel"/>
    <w:tmpl w:val="63DA3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995868">
    <w:abstractNumId w:val="4"/>
  </w:num>
  <w:num w:numId="2" w16cid:durableId="796417311">
    <w:abstractNumId w:val="8"/>
  </w:num>
  <w:num w:numId="3" w16cid:durableId="403526704">
    <w:abstractNumId w:val="14"/>
  </w:num>
  <w:num w:numId="4" w16cid:durableId="2114006788">
    <w:abstractNumId w:val="1"/>
  </w:num>
  <w:num w:numId="5" w16cid:durableId="745154753">
    <w:abstractNumId w:val="16"/>
  </w:num>
  <w:num w:numId="6" w16cid:durableId="403726821">
    <w:abstractNumId w:val="7"/>
  </w:num>
  <w:num w:numId="7" w16cid:durableId="1381173056">
    <w:abstractNumId w:val="10"/>
  </w:num>
  <w:num w:numId="8" w16cid:durableId="982586081">
    <w:abstractNumId w:val="6"/>
  </w:num>
  <w:num w:numId="9" w16cid:durableId="1931574554">
    <w:abstractNumId w:val="15"/>
  </w:num>
  <w:num w:numId="10" w16cid:durableId="1353263448">
    <w:abstractNumId w:val="9"/>
  </w:num>
  <w:num w:numId="11" w16cid:durableId="1315602175">
    <w:abstractNumId w:val="0"/>
  </w:num>
  <w:num w:numId="12" w16cid:durableId="480318700">
    <w:abstractNumId w:val="12"/>
  </w:num>
  <w:num w:numId="13" w16cid:durableId="1202329354">
    <w:abstractNumId w:val="11"/>
  </w:num>
  <w:num w:numId="14" w16cid:durableId="1439763814">
    <w:abstractNumId w:val="2"/>
  </w:num>
  <w:num w:numId="15" w16cid:durableId="1920094162">
    <w:abstractNumId w:val="5"/>
  </w:num>
  <w:num w:numId="16" w16cid:durableId="425807727">
    <w:abstractNumId w:val="3"/>
  </w:num>
  <w:num w:numId="17" w16cid:durableId="20351079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602E6"/>
    <w:rsid w:val="000611E6"/>
    <w:rsid w:val="0007451D"/>
    <w:rsid w:val="00075C2F"/>
    <w:rsid w:val="000768A1"/>
    <w:rsid w:val="00084D37"/>
    <w:rsid w:val="00091011"/>
    <w:rsid w:val="000A76CB"/>
    <w:rsid w:val="00101F54"/>
    <w:rsid w:val="00126311"/>
    <w:rsid w:val="001430D1"/>
    <w:rsid w:val="00152C87"/>
    <w:rsid w:val="001554D5"/>
    <w:rsid w:val="00163ED9"/>
    <w:rsid w:val="001919A9"/>
    <w:rsid w:val="001970BF"/>
    <w:rsid w:val="001A1A23"/>
    <w:rsid w:val="001C4134"/>
    <w:rsid w:val="00205DC4"/>
    <w:rsid w:val="00227F07"/>
    <w:rsid w:val="00231CDE"/>
    <w:rsid w:val="0025424A"/>
    <w:rsid w:val="002C1916"/>
    <w:rsid w:val="002E1502"/>
    <w:rsid w:val="002F1DC5"/>
    <w:rsid w:val="002F4636"/>
    <w:rsid w:val="002F6509"/>
    <w:rsid w:val="00300D2A"/>
    <w:rsid w:val="00306DED"/>
    <w:rsid w:val="00313E37"/>
    <w:rsid w:val="00331455"/>
    <w:rsid w:val="003651A3"/>
    <w:rsid w:val="00370451"/>
    <w:rsid w:val="00372C06"/>
    <w:rsid w:val="00387631"/>
    <w:rsid w:val="003916E6"/>
    <w:rsid w:val="00395F29"/>
    <w:rsid w:val="003A6AB6"/>
    <w:rsid w:val="004000AF"/>
    <w:rsid w:val="00421DAC"/>
    <w:rsid w:val="00437446"/>
    <w:rsid w:val="00483BD7"/>
    <w:rsid w:val="00494802"/>
    <w:rsid w:val="004A4436"/>
    <w:rsid w:val="004B1BF2"/>
    <w:rsid w:val="00531B0E"/>
    <w:rsid w:val="00561BBB"/>
    <w:rsid w:val="0057414E"/>
    <w:rsid w:val="005833DB"/>
    <w:rsid w:val="00583C45"/>
    <w:rsid w:val="005F3244"/>
    <w:rsid w:val="0060390D"/>
    <w:rsid w:val="006202A6"/>
    <w:rsid w:val="0064696E"/>
    <w:rsid w:val="00674F7A"/>
    <w:rsid w:val="00677638"/>
    <w:rsid w:val="00685BAC"/>
    <w:rsid w:val="006C01DD"/>
    <w:rsid w:val="006E3A77"/>
    <w:rsid w:val="006F4E64"/>
    <w:rsid w:val="006F64D6"/>
    <w:rsid w:val="0071062A"/>
    <w:rsid w:val="00734E4E"/>
    <w:rsid w:val="00746EE3"/>
    <w:rsid w:val="00747206"/>
    <w:rsid w:val="007A11EA"/>
    <w:rsid w:val="007A7FAA"/>
    <w:rsid w:val="007B4DA3"/>
    <w:rsid w:val="00802A3E"/>
    <w:rsid w:val="008048E2"/>
    <w:rsid w:val="00834285"/>
    <w:rsid w:val="00877C4F"/>
    <w:rsid w:val="008A419C"/>
    <w:rsid w:val="008C047C"/>
    <w:rsid w:val="008C05B0"/>
    <w:rsid w:val="008C3CED"/>
    <w:rsid w:val="008F47BB"/>
    <w:rsid w:val="009147B1"/>
    <w:rsid w:val="009856BC"/>
    <w:rsid w:val="009A17EF"/>
    <w:rsid w:val="009B0F77"/>
    <w:rsid w:val="009E12D7"/>
    <w:rsid w:val="00A0121D"/>
    <w:rsid w:val="00A017D4"/>
    <w:rsid w:val="00A20ACB"/>
    <w:rsid w:val="00A4197B"/>
    <w:rsid w:val="00A42073"/>
    <w:rsid w:val="00A52522"/>
    <w:rsid w:val="00A71182"/>
    <w:rsid w:val="00AB6D4E"/>
    <w:rsid w:val="00AD2F1A"/>
    <w:rsid w:val="00AD5764"/>
    <w:rsid w:val="00AE48A9"/>
    <w:rsid w:val="00AE7727"/>
    <w:rsid w:val="00B67DA8"/>
    <w:rsid w:val="00B94CFF"/>
    <w:rsid w:val="00BF3BA2"/>
    <w:rsid w:val="00BF5D40"/>
    <w:rsid w:val="00C3237F"/>
    <w:rsid w:val="00C50058"/>
    <w:rsid w:val="00C8066A"/>
    <w:rsid w:val="00C86ACD"/>
    <w:rsid w:val="00C95254"/>
    <w:rsid w:val="00CA0F66"/>
    <w:rsid w:val="00CA5658"/>
    <w:rsid w:val="00CB0F64"/>
    <w:rsid w:val="00CC18F0"/>
    <w:rsid w:val="00CD3149"/>
    <w:rsid w:val="00CE0DAD"/>
    <w:rsid w:val="00CE2148"/>
    <w:rsid w:val="00CF4CA5"/>
    <w:rsid w:val="00D053CE"/>
    <w:rsid w:val="00D10312"/>
    <w:rsid w:val="00D130C2"/>
    <w:rsid w:val="00D42EAE"/>
    <w:rsid w:val="00D47704"/>
    <w:rsid w:val="00D9413E"/>
    <w:rsid w:val="00DA3506"/>
    <w:rsid w:val="00DB04F8"/>
    <w:rsid w:val="00E14752"/>
    <w:rsid w:val="00E154BB"/>
    <w:rsid w:val="00E20EAA"/>
    <w:rsid w:val="00E3625B"/>
    <w:rsid w:val="00E42866"/>
    <w:rsid w:val="00E46E68"/>
    <w:rsid w:val="00E747A9"/>
    <w:rsid w:val="00E74873"/>
    <w:rsid w:val="00E9284C"/>
    <w:rsid w:val="00E952F1"/>
    <w:rsid w:val="00EF0E4D"/>
    <w:rsid w:val="00F0019F"/>
    <w:rsid w:val="00F44E75"/>
    <w:rsid w:val="00F468ED"/>
    <w:rsid w:val="00F5692C"/>
    <w:rsid w:val="00FA1DAD"/>
    <w:rsid w:val="00FB5273"/>
    <w:rsid w:val="00FC7A39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02E6"/>
  </w:style>
  <w:style w:type="character" w:styleId="CommentReference">
    <w:name w:val="annotation reference"/>
    <w:basedOn w:val="DefaultParagraphFont"/>
    <w:uiPriority w:val="99"/>
    <w:semiHidden/>
    <w:unhideWhenUsed/>
    <w:rsid w:val="008C0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2023-02-28T12:03:00Z</dcterms:created>
  <dcterms:modified xsi:type="dcterms:W3CDTF">2023-02-28T12:03:00Z</dcterms:modified>
</cp:coreProperties>
</file>