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A938" w14:textId="1C1C4D5B" w:rsidR="00101F54" w:rsidRDefault="00101F54" w:rsidP="00101F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WHO WANTS Pi?</w:t>
      </w:r>
    </w:p>
    <w:p w14:paraId="7EF58788" w14:textId="77777777" w:rsidR="00101F54" w:rsidRPr="002E1502" w:rsidRDefault="00101F54" w:rsidP="00101F5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101F54" w14:paraId="15BDBE33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2C5D6378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STUDENT TARGETS</w:t>
            </w:r>
          </w:p>
        </w:tc>
      </w:tr>
      <w:tr w:rsidR="00101F54" w14:paraId="51BA91BD" w14:textId="77777777" w:rsidTr="009C3026">
        <w:tc>
          <w:tcPr>
            <w:tcW w:w="10440" w:type="dxa"/>
            <w:gridSpan w:val="2"/>
          </w:tcPr>
          <w:p w14:paraId="0C094E67" w14:textId="703DE0E7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664640">
              <w:rPr>
                <w:rFonts w:ascii="Arial" w:hAnsi="Arial" w:cs="Arial"/>
                <w:sz w:val="22"/>
                <w:szCs w:val="22"/>
              </w:rPr>
              <w:t>work cooperatively with my teammates to create our Pi.</w:t>
            </w:r>
          </w:p>
          <w:p w14:paraId="5C118242" w14:textId="6E420EDA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</w:t>
            </w:r>
            <w:r w:rsidR="001C517A">
              <w:rPr>
                <w:rFonts w:ascii="Arial" w:hAnsi="Arial" w:cs="Arial"/>
                <w:sz w:val="22"/>
                <w:szCs w:val="22"/>
              </w:rPr>
              <w:t xml:space="preserve">identify the rules and etiquette for creating a </w:t>
            </w:r>
            <w:r w:rsidR="00664640">
              <w:rPr>
                <w:rFonts w:ascii="Arial" w:hAnsi="Arial" w:cs="Arial"/>
                <w:sz w:val="22"/>
                <w:szCs w:val="22"/>
              </w:rPr>
              <w:t>Pi</w:t>
            </w:r>
            <w:r w:rsidR="001C517A">
              <w:rPr>
                <w:rFonts w:ascii="Arial" w:hAnsi="Arial" w:cs="Arial"/>
                <w:sz w:val="22"/>
                <w:szCs w:val="22"/>
              </w:rPr>
              <w:t xml:space="preserve"> during this activity.</w:t>
            </w:r>
          </w:p>
          <w:p w14:paraId="26BF0AB3" w14:textId="77777777" w:rsidR="00CB0F64" w:rsidRDefault="00CB0F64" w:rsidP="00CB0F64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be actively engaged in this Pi Day challenge.</w:t>
            </w:r>
          </w:p>
          <w:p w14:paraId="46C0138B" w14:textId="5A58D41F" w:rsidR="00101F54" w:rsidRPr="00693194" w:rsidRDefault="00CB0F64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&amp; Social Responsibility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use encouraging </w:t>
            </w:r>
            <w:r w:rsidR="001C517A">
              <w:rPr>
                <w:rFonts w:ascii="Arial" w:hAnsi="Arial" w:cs="Arial"/>
                <w:sz w:val="22"/>
                <w:szCs w:val="22"/>
              </w:rPr>
              <w:t>language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my teammates.</w:t>
            </w:r>
          </w:p>
        </w:tc>
      </w:tr>
      <w:tr w:rsidR="00101F54" w14:paraId="13585212" w14:textId="77777777" w:rsidTr="0060390D">
        <w:tc>
          <w:tcPr>
            <w:tcW w:w="5310" w:type="dxa"/>
            <w:shd w:val="clear" w:color="auto" w:fill="C5E0B3" w:themeFill="accent6" w:themeFillTint="66"/>
          </w:tcPr>
          <w:p w14:paraId="7D75DC1E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7C3CCA4F" w14:textId="77777777" w:rsidR="00693194" w:rsidRDefault="0069319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8A70A6" w14:textId="3CB80FA4" w:rsidR="00101F54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CC6C66E" wp14:editId="5EA855D4">
                  <wp:extent cx="2743200" cy="274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104CA0" w14:textId="77777777" w:rsidR="00101F54" w:rsidRPr="000A76CB" w:rsidRDefault="00101F54" w:rsidP="009C302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1F54" w14:paraId="5EB33D6F" w14:textId="77777777" w:rsidTr="009C3026">
        <w:tc>
          <w:tcPr>
            <w:tcW w:w="5310" w:type="dxa"/>
          </w:tcPr>
          <w:p w14:paraId="37F0BEEE" w14:textId="77777777" w:rsidR="00664640" w:rsidRDefault="00664640" w:rsidP="006646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9D97E50" w14:textId="77777777" w:rsidR="00664640" w:rsidRDefault="00664640" w:rsidP="0066464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Cones for boundaries</w:t>
            </w:r>
          </w:p>
          <w:p w14:paraId="17CF9257" w14:textId="77777777" w:rsidR="00664640" w:rsidRDefault="00664640" w:rsidP="0066464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1 cone &amp; die per team</w:t>
            </w:r>
          </w:p>
          <w:p w14:paraId="112DCDD4" w14:textId="29FC87F5" w:rsidR="00664640" w:rsidRDefault="00664640" w:rsidP="0066464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1 task tent &amp; activity card per team</w:t>
            </w:r>
          </w:p>
          <w:p w14:paraId="57F894A6" w14:textId="342308E2" w:rsidR="00CD18D7" w:rsidRDefault="00CD18D7" w:rsidP="0066464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1 hula hoop per team</w:t>
            </w:r>
          </w:p>
          <w:p w14:paraId="31F4B901" w14:textId="69D1418B" w:rsidR="00101F54" w:rsidRPr="00664640" w:rsidRDefault="00664640" w:rsidP="00664640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/>
                <w:sz w:val="22"/>
                <w:szCs w:val="22"/>
                <w:lang w:val="en"/>
              </w:rPr>
              <w:t>Equipment to create/decorate each Pi (e.g., Garden Heroes, bean bags, yarn balls, scarves)</w:t>
            </w:r>
          </w:p>
          <w:p w14:paraId="2D04631E" w14:textId="77777777" w:rsidR="00664640" w:rsidRDefault="00664640" w:rsidP="006646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Set-Up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95A9C6" w14:textId="77777777" w:rsidR="00664640" w:rsidRPr="00664640" w:rsidRDefault="00664640" w:rsidP="0066464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Create equal teams of 3-4 students. Each team at a cone.</w:t>
            </w:r>
          </w:p>
          <w:p w14:paraId="1C5B4B78" w14:textId="7F6262F1" w:rsidR="00664640" w:rsidRPr="00F60765" w:rsidRDefault="00664640" w:rsidP="0066464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 xml:space="preserve">Place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cone</w:t>
            </w: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task tent with </w:t>
            </w: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>activity card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CD18D7">
              <w:rPr>
                <w:rFonts w:ascii="Arial" w:hAnsi="Arial" w:cs="Arial"/>
                <w:color w:val="000000"/>
                <w:sz w:val="22"/>
                <w:szCs w:val="22"/>
              </w:rPr>
              <w:t xml:space="preserve">hula hoop,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and</w:t>
            </w: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 xml:space="preserve"> die for each team </w:t>
            </w:r>
            <w:r w:rsidR="00CD18D7">
              <w:rPr>
                <w:rFonts w:ascii="Arial" w:hAnsi="Arial" w:cs="Arial"/>
                <w:color w:val="000000"/>
                <w:sz w:val="22"/>
                <w:szCs w:val="22"/>
              </w:rPr>
              <w:t xml:space="preserve">to create a circle </w:t>
            </w: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 xml:space="preserve">around the perimeter. </w:t>
            </w:r>
          </w:p>
          <w:p w14:paraId="5AFB6975" w14:textId="7154214A" w:rsidR="00101F54" w:rsidRPr="00664640" w:rsidRDefault="00664640" w:rsidP="00664640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sz w:val="22"/>
                <w:szCs w:val="22"/>
                <w:lang w:val="en"/>
              </w:rPr>
            </w:pP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 xml:space="preserve">Place a variety of equipment in the center of the teaching area for teams to choose the items they want to use to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create and </w:t>
            </w: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 xml:space="preserve">decorate their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Pi</w:t>
            </w:r>
            <w:r w:rsidRPr="009A5AB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130" w:type="dxa"/>
            <w:vMerge/>
          </w:tcPr>
          <w:p w14:paraId="7A09A2B0" w14:textId="77777777" w:rsidR="00101F54" w:rsidRPr="00E20EAA" w:rsidRDefault="00101F54" w:rsidP="009C3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F54" w14:paraId="0B72DA34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1D48C323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ACTIVITY PROCEDURES</w:t>
            </w:r>
          </w:p>
        </w:tc>
      </w:tr>
      <w:tr w:rsidR="00101F54" w14:paraId="255B8722" w14:textId="77777777" w:rsidTr="009C3026">
        <w:tc>
          <w:tcPr>
            <w:tcW w:w="10440" w:type="dxa"/>
            <w:gridSpan w:val="2"/>
          </w:tcPr>
          <w:p w14:paraId="20F45FF3" w14:textId="0CF6875D" w:rsidR="00CD18D7" w:rsidRPr="00CD18D7" w:rsidRDefault="00CD18D7" w:rsidP="00CD18D7">
            <w:pPr>
              <w:numPr>
                <w:ilvl w:val="0"/>
                <w:numId w:val="20"/>
              </w:numPr>
              <w:tabs>
                <w:tab w:val="left" w:leader="dot" w:pos="2160"/>
              </w:tabs>
              <w:ind w:right="70"/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It’s time to create a unique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and delicious Pi (pie)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!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Each team will do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that by rolling the die and completing the corresponding exercise on the activity card. Each roll earns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your team one ingredient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.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</w:t>
            </w:r>
          </w:p>
          <w:p w14:paraId="5A11BF2C" w14:textId="2364DCFF" w:rsidR="00CD18D7" w:rsidRPr="00CD18D7" w:rsidRDefault="00CD18D7" w:rsidP="00CD18D7">
            <w:pPr>
              <w:numPr>
                <w:ilvl w:val="0"/>
                <w:numId w:val="20"/>
              </w:numPr>
              <w:tabs>
                <w:tab w:val="left" w:leader="dot" w:pos="2160"/>
              </w:tabs>
              <w:ind w:right="70"/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On the start signal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,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one person from your team will roll the die and your entire team will complete the exercise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from the activity card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. The person who rolled the die will then go to the middle and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collect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one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i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ngredient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to create your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Pi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. </w:t>
            </w:r>
          </w:p>
          <w:p w14:paraId="5F71945A" w14:textId="68314BCF" w:rsidR="00101F54" w:rsidRDefault="00CD18D7" w:rsidP="00693194">
            <w:pPr>
              <w:numPr>
                <w:ilvl w:val="0"/>
                <w:numId w:val="20"/>
              </w:numPr>
              <w:tabs>
                <w:tab w:val="left" w:leader="dot" w:pos="2160"/>
              </w:tabs>
              <w:ind w:right="70"/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Once you’ve collected and placed your 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ingredient in the </w:t>
            </w:r>
            <w:proofErr w:type="spellStart"/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Pi</w:t>
            </w:r>
            <w:proofErr w:type="spellEnd"/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shell (hoop by your cone)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the next team member will roll the die. 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But r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emember, 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you can only 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collect 1 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ingredient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at a time. Roll the die and complete the activity to “earn” the n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ext one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.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Rotate who gets to roll the die and choose the i</w:t>
            </w:r>
            <w:r w:rsid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ngredient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 added to the </w:t>
            </w:r>
            <w:r w:rsidR="00693194" w:rsidRPr="00693194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Pi.</w:t>
            </w:r>
          </w:p>
          <w:p w14:paraId="1776ED2C" w14:textId="77777777" w:rsidR="00693194" w:rsidRDefault="00693194" w:rsidP="00693194">
            <w:pPr>
              <w:numPr>
                <w:ilvl w:val="0"/>
                <w:numId w:val="20"/>
              </w:numPr>
              <w:tabs>
                <w:tab w:val="left" w:leader="dot" w:pos="2160"/>
              </w:tabs>
              <w:ind w:right="70"/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We will c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 xml:space="preserve">ontinue until </w:t>
            </w:r>
            <w:r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all of the ingredients have been collected</w:t>
            </w:r>
            <w:r w:rsidRPr="00CD18D7">
              <w:rPr>
                <w:rFonts w:ascii="Arial" w:eastAsia="MS Mincho" w:hAnsi="Arial" w:cs="Times New Roman"/>
                <w:sz w:val="22"/>
                <w:szCs w:val="22"/>
                <w:lang w:val="en"/>
              </w:rPr>
              <w:t>.</w:t>
            </w:r>
          </w:p>
          <w:p w14:paraId="5F3C3F76" w14:textId="018CF3F0" w:rsidR="00907BFD" w:rsidRPr="00693194" w:rsidRDefault="00907BFD" w:rsidP="00907BFD">
            <w:pPr>
              <w:tabs>
                <w:tab w:val="left" w:leader="dot" w:pos="2160"/>
              </w:tabs>
              <w:ind w:left="360" w:right="70"/>
              <w:contextualSpacing/>
              <w:rPr>
                <w:rFonts w:ascii="Arial" w:eastAsia="MS Mincho" w:hAnsi="Arial" w:cs="Times New Roman"/>
                <w:sz w:val="22"/>
                <w:szCs w:val="22"/>
                <w:lang w:val="en"/>
              </w:rPr>
            </w:pPr>
          </w:p>
        </w:tc>
      </w:tr>
      <w:tr w:rsidR="00101F54" w14:paraId="36D722F9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435BE118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ACADEMIC LANGUAGE</w:t>
            </w:r>
          </w:p>
        </w:tc>
      </w:tr>
      <w:tr w:rsidR="00101F54" w14:paraId="41FA3553" w14:textId="77777777" w:rsidTr="009C3026">
        <w:tc>
          <w:tcPr>
            <w:tcW w:w="10440" w:type="dxa"/>
            <w:gridSpan w:val="2"/>
          </w:tcPr>
          <w:p w14:paraId="76656858" w14:textId="77777777" w:rsidR="00101F54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60F985" w14:textId="3A00688F" w:rsidR="00101F54" w:rsidRPr="005833DB" w:rsidRDefault="00CD18D7" w:rsidP="009C302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Ingredient</w:t>
            </w:r>
            <w:r w:rsidR="00101F54" w:rsidRPr="005833DB">
              <w:rPr>
                <w:rFonts w:ascii="Arial" w:hAnsi="Arial" w:cs="Arial"/>
                <w:sz w:val="22"/>
                <w:szCs w:val="22"/>
              </w:rPr>
              <w:t xml:space="preserve">, Teamwork, </w:t>
            </w:r>
            <w:r w:rsidR="00693194"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42513F67" w14:textId="77777777" w:rsidR="00101F54" w:rsidRPr="008C05B0" w:rsidRDefault="00101F54" w:rsidP="009C3026">
            <w:pPr>
              <w:pStyle w:val="ListParagraph"/>
              <w:ind w:left="33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F54" w14:paraId="44741377" w14:textId="77777777" w:rsidTr="0060390D">
        <w:tc>
          <w:tcPr>
            <w:tcW w:w="10440" w:type="dxa"/>
            <w:gridSpan w:val="2"/>
            <w:shd w:val="clear" w:color="auto" w:fill="C5E0B3" w:themeFill="accent6" w:themeFillTint="66"/>
          </w:tcPr>
          <w:p w14:paraId="36DC8200" w14:textId="77777777" w:rsidR="00101F54" w:rsidRPr="00FC7A39" w:rsidRDefault="00101F54" w:rsidP="009C3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5658">
              <w:rPr>
                <w:rFonts w:ascii="Arial" w:hAnsi="Arial" w:cs="Arial"/>
                <w:b/>
                <w:bCs/>
                <w:sz w:val="20"/>
                <w:szCs w:val="20"/>
              </w:rPr>
              <w:t>PRIORITY OUTCOMES</w:t>
            </w:r>
          </w:p>
        </w:tc>
      </w:tr>
      <w:tr w:rsidR="00101F54" w14:paraId="6692E778" w14:textId="77777777" w:rsidTr="009C3026">
        <w:tc>
          <w:tcPr>
            <w:tcW w:w="10440" w:type="dxa"/>
            <w:gridSpan w:val="2"/>
          </w:tcPr>
          <w:p w14:paraId="4DD1C5C0" w14:textId="77777777" w:rsidR="00075C2F" w:rsidRPr="008C05B0" w:rsidRDefault="00075C2F" w:rsidP="00075C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039C4712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-2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Discusses the enjoyment of playing with family and friends</w:t>
            </w:r>
            <w:r w:rsidRPr="008C05B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D5F3BBB" w14:textId="77777777" w:rsidR="00075C2F" w:rsidRPr="008C05B0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-5</w:t>
            </w: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Describes the social benefits gained from participation in physical activity.</w:t>
            </w:r>
          </w:p>
          <w:p w14:paraId="698345A1" w14:textId="77777777" w:rsidR="00075C2F" w:rsidRDefault="00075C2F" w:rsidP="00075C2F">
            <w:pPr>
              <w:pStyle w:val="ListParagraph"/>
              <w:numPr>
                <w:ilvl w:val="0"/>
                <w:numId w:val="1"/>
              </w:numPr>
              <w:ind w:left="435"/>
              <w:rPr>
                <w:rFonts w:ascii="Arial" w:hAnsi="Arial" w:cs="Arial"/>
                <w:sz w:val="22"/>
                <w:szCs w:val="22"/>
              </w:rPr>
            </w:pPr>
            <w:r w:rsidRPr="008C05B0">
              <w:rPr>
                <w:rFonts w:ascii="Arial" w:hAnsi="Arial" w:cs="Arial"/>
                <w:b/>
                <w:bCs/>
                <w:sz w:val="22"/>
                <w:szCs w:val="22"/>
              </w:rPr>
              <w:t>(6-8)</w:t>
            </w:r>
            <w:r w:rsidRPr="008C05B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Demonstrates the importance of social interaction by helping and encouraging others, avoiding trash talk, and providing support to classmates.</w:t>
            </w:r>
          </w:p>
          <w:p w14:paraId="2486E884" w14:textId="7E14DDC6" w:rsidR="00101F54" w:rsidRPr="008C05B0" w:rsidRDefault="00101F54" w:rsidP="00907BFD">
            <w:pPr>
              <w:pStyle w:val="ListParagraph"/>
              <w:ind w:left="43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9821E" w14:textId="77777777" w:rsidR="00101F54" w:rsidRDefault="00101F54">
      <w:pPr>
        <w:rPr>
          <w:rFonts w:ascii="Arial" w:hAnsi="Arial" w:cs="Arial"/>
        </w:rPr>
      </w:pPr>
    </w:p>
    <w:sectPr w:rsidR="00101F54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A0A0" w14:textId="77777777" w:rsidR="00E82BB3" w:rsidRDefault="00E82BB3" w:rsidP="00AD2F1A">
      <w:r>
        <w:separator/>
      </w:r>
    </w:p>
  </w:endnote>
  <w:endnote w:type="continuationSeparator" w:id="0">
    <w:p w14:paraId="626107B5" w14:textId="77777777" w:rsidR="00E82BB3" w:rsidRDefault="00E82BB3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E5EA" w14:textId="77777777" w:rsidR="00E82BB3" w:rsidRDefault="00E82BB3" w:rsidP="00AD2F1A">
      <w:r>
        <w:separator/>
      </w:r>
    </w:p>
  </w:footnote>
  <w:footnote w:type="continuationSeparator" w:id="0">
    <w:p w14:paraId="6E48D8C5" w14:textId="77777777" w:rsidR="00E82BB3" w:rsidRDefault="00E82BB3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11E2A86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75.2pt;height:175.9pt" o:bullet="t">
        <v:imagedata r:id="rId1" o:title="H-Plug&amp;Play"/>
      </v:shape>
    </w:pict>
  </w:numPicBullet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866ED"/>
    <w:multiLevelType w:val="hybridMultilevel"/>
    <w:tmpl w:val="5A980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365BA"/>
    <w:multiLevelType w:val="hybridMultilevel"/>
    <w:tmpl w:val="7D769442"/>
    <w:lvl w:ilvl="0" w:tplc="E70C3B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36C9"/>
    <w:multiLevelType w:val="hybridMultilevel"/>
    <w:tmpl w:val="D304E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A0127"/>
    <w:multiLevelType w:val="hybridMultilevel"/>
    <w:tmpl w:val="38C43F62"/>
    <w:lvl w:ilvl="0" w:tplc="17601D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7418F"/>
    <w:multiLevelType w:val="hybridMultilevel"/>
    <w:tmpl w:val="FE90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16239"/>
    <w:multiLevelType w:val="hybridMultilevel"/>
    <w:tmpl w:val="E0A84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16700"/>
    <w:multiLevelType w:val="hybridMultilevel"/>
    <w:tmpl w:val="63DA3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1995868">
    <w:abstractNumId w:val="4"/>
  </w:num>
  <w:num w:numId="2" w16cid:durableId="796417311">
    <w:abstractNumId w:val="9"/>
  </w:num>
  <w:num w:numId="3" w16cid:durableId="403526704">
    <w:abstractNumId w:val="16"/>
  </w:num>
  <w:num w:numId="4" w16cid:durableId="2114006788">
    <w:abstractNumId w:val="1"/>
  </w:num>
  <w:num w:numId="5" w16cid:durableId="745154753">
    <w:abstractNumId w:val="19"/>
  </w:num>
  <w:num w:numId="6" w16cid:durableId="403726821">
    <w:abstractNumId w:val="8"/>
  </w:num>
  <w:num w:numId="7" w16cid:durableId="1381173056">
    <w:abstractNumId w:val="11"/>
  </w:num>
  <w:num w:numId="8" w16cid:durableId="982586081">
    <w:abstractNumId w:val="7"/>
  </w:num>
  <w:num w:numId="9" w16cid:durableId="1931574554">
    <w:abstractNumId w:val="17"/>
  </w:num>
  <w:num w:numId="10" w16cid:durableId="1353263448">
    <w:abstractNumId w:val="10"/>
  </w:num>
  <w:num w:numId="11" w16cid:durableId="1315602175">
    <w:abstractNumId w:val="0"/>
  </w:num>
  <w:num w:numId="12" w16cid:durableId="480318700">
    <w:abstractNumId w:val="13"/>
  </w:num>
  <w:num w:numId="13" w16cid:durableId="1202329354">
    <w:abstractNumId w:val="12"/>
  </w:num>
  <w:num w:numId="14" w16cid:durableId="1439763814">
    <w:abstractNumId w:val="2"/>
  </w:num>
  <w:num w:numId="15" w16cid:durableId="1920094162">
    <w:abstractNumId w:val="5"/>
  </w:num>
  <w:num w:numId="16" w16cid:durableId="425807727">
    <w:abstractNumId w:val="3"/>
  </w:num>
  <w:num w:numId="17" w16cid:durableId="2035107956">
    <w:abstractNumId w:val="15"/>
  </w:num>
  <w:num w:numId="18" w16cid:durableId="1864787068">
    <w:abstractNumId w:val="18"/>
  </w:num>
  <w:num w:numId="19" w16cid:durableId="1129084890">
    <w:abstractNumId w:val="14"/>
  </w:num>
  <w:num w:numId="20" w16cid:durableId="2113276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60478"/>
    <w:rsid w:val="000611E6"/>
    <w:rsid w:val="0007451D"/>
    <w:rsid w:val="00075C2F"/>
    <w:rsid w:val="000768A1"/>
    <w:rsid w:val="00084D37"/>
    <w:rsid w:val="000A76CB"/>
    <w:rsid w:val="00101F54"/>
    <w:rsid w:val="00126311"/>
    <w:rsid w:val="001430D1"/>
    <w:rsid w:val="00152C87"/>
    <w:rsid w:val="001554D5"/>
    <w:rsid w:val="00163ED9"/>
    <w:rsid w:val="001919A9"/>
    <w:rsid w:val="001970BF"/>
    <w:rsid w:val="001A1A23"/>
    <w:rsid w:val="001C4134"/>
    <w:rsid w:val="001C517A"/>
    <w:rsid w:val="00205DC4"/>
    <w:rsid w:val="00227F07"/>
    <w:rsid w:val="00231CDE"/>
    <w:rsid w:val="0025424A"/>
    <w:rsid w:val="002C1916"/>
    <w:rsid w:val="002E1502"/>
    <w:rsid w:val="002F1DC5"/>
    <w:rsid w:val="002F4636"/>
    <w:rsid w:val="002F6509"/>
    <w:rsid w:val="00300D2A"/>
    <w:rsid w:val="00306DED"/>
    <w:rsid w:val="00313E37"/>
    <w:rsid w:val="00331455"/>
    <w:rsid w:val="003651A3"/>
    <w:rsid w:val="00370451"/>
    <w:rsid w:val="00372C06"/>
    <w:rsid w:val="00387631"/>
    <w:rsid w:val="003916E6"/>
    <w:rsid w:val="00395F29"/>
    <w:rsid w:val="003A6AB6"/>
    <w:rsid w:val="003E366C"/>
    <w:rsid w:val="004000AF"/>
    <w:rsid w:val="00421DAC"/>
    <w:rsid w:val="00437446"/>
    <w:rsid w:val="00483BD7"/>
    <w:rsid w:val="00494802"/>
    <w:rsid w:val="004A4436"/>
    <w:rsid w:val="004B1BF2"/>
    <w:rsid w:val="00531B0E"/>
    <w:rsid w:val="0057414E"/>
    <w:rsid w:val="005833DB"/>
    <w:rsid w:val="00583C45"/>
    <w:rsid w:val="005C474D"/>
    <w:rsid w:val="005F3244"/>
    <w:rsid w:val="0060390D"/>
    <w:rsid w:val="0064696E"/>
    <w:rsid w:val="00664640"/>
    <w:rsid w:val="00674F7A"/>
    <w:rsid w:val="00677638"/>
    <w:rsid w:val="00685BAC"/>
    <w:rsid w:val="00693194"/>
    <w:rsid w:val="006C01DD"/>
    <w:rsid w:val="006E3A77"/>
    <w:rsid w:val="006F4E64"/>
    <w:rsid w:val="0071062A"/>
    <w:rsid w:val="00734E4E"/>
    <w:rsid w:val="00746EE3"/>
    <w:rsid w:val="00747206"/>
    <w:rsid w:val="007A11EA"/>
    <w:rsid w:val="007B4DA3"/>
    <w:rsid w:val="00802A3E"/>
    <w:rsid w:val="008048E2"/>
    <w:rsid w:val="00834285"/>
    <w:rsid w:val="00877C4F"/>
    <w:rsid w:val="008A419C"/>
    <w:rsid w:val="008B4097"/>
    <w:rsid w:val="008C05B0"/>
    <w:rsid w:val="008C3CED"/>
    <w:rsid w:val="008F47BB"/>
    <w:rsid w:val="00907BFD"/>
    <w:rsid w:val="009147B1"/>
    <w:rsid w:val="009856BC"/>
    <w:rsid w:val="009A17EF"/>
    <w:rsid w:val="009B0F77"/>
    <w:rsid w:val="009E12D7"/>
    <w:rsid w:val="00A0121D"/>
    <w:rsid w:val="00A017D4"/>
    <w:rsid w:val="00A20ACB"/>
    <w:rsid w:val="00A4197B"/>
    <w:rsid w:val="00A42073"/>
    <w:rsid w:val="00A46BE5"/>
    <w:rsid w:val="00A71182"/>
    <w:rsid w:val="00A83687"/>
    <w:rsid w:val="00AB6D4E"/>
    <w:rsid w:val="00AD2F1A"/>
    <w:rsid w:val="00AE48A9"/>
    <w:rsid w:val="00AE7727"/>
    <w:rsid w:val="00B67DA8"/>
    <w:rsid w:val="00B94CFF"/>
    <w:rsid w:val="00BA067A"/>
    <w:rsid w:val="00BF3BA2"/>
    <w:rsid w:val="00BF566D"/>
    <w:rsid w:val="00BF5D40"/>
    <w:rsid w:val="00C3237F"/>
    <w:rsid w:val="00C50058"/>
    <w:rsid w:val="00C8066A"/>
    <w:rsid w:val="00C86ACD"/>
    <w:rsid w:val="00C95254"/>
    <w:rsid w:val="00CA0F66"/>
    <w:rsid w:val="00CA5658"/>
    <w:rsid w:val="00CA63B5"/>
    <w:rsid w:val="00CB0F64"/>
    <w:rsid w:val="00CC18F0"/>
    <w:rsid w:val="00CD18D7"/>
    <w:rsid w:val="00CE0DAD"/>
    <w:rsid w:val="00CE2148"/>
    <w:rsid w:val="00CE59CC"/>
    <w:rsid w:val="00D053CE"/>
    <w:rsid w:val="00D10312"/>
    <w:rsid w:val="00D130C2"/>
    <w:rsid w:val="00D42EAE"/>
    <w:rsid w:val="00D47704"/>
    <w:rsid w:val="00D50FF7"/>
    <w:rsid w:val="00DA3506"/>
    <w:rsid w:val="00E14752"/>
    <w:rsid w:val="00E154BB"/>
    <w:rsid w:val="00E20EAA"/>
    <w:rsid w:val="00E3625B"/>
    <w:rsid w:val="00E42866"/>
    <w:rsid w:val="00E46E68"/>
    <w:rsid w:val="00E747A9"/>
    <w:rsid w:val="00E74873"/>
    <w:rsid w:val="00E82BB3"/>
    <w:rsid w:val="00E9284C"/>
    <w:rsid w:val="00E952F1"/>
    <w:rsid w:val="00EB4E44"/>
    <w:rsid w:val="00EF0E4D"/>
    <w:rsid w:val="00F44E75"/>
    <w:rsid w:val="00F468ED"/>
    <w:rsid w:val="00FA1DAD"/>
    <w:rsid w:val="00FB5273"/>
    <w:rsid w:val="00FC7A39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2023-02-28T12:09:00Z</dcterms:created>
  <dcterms:modified xsi:type="dcterms:W3CDTF">2023-02-28T12:09:00Z</dcterms:modified>
</cp:coreProperties>
</file>