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1576" w14:textId="77777777" w:rsidR="008F0EB7" w:rsidRDefault="008F0EB7" w:rsidP="008F0EB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HULA HOOP VOLLEYBALL</w:t>
      </w:r>
    </w:p>
    <w:p w14:paraId="1FE62E6E" w14:textId="77777777" w:rsidR="008F0EB7" w:rsidRDefault="008F0EB7" w:rsidP="008F0EB7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d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8F0EB7" w14:paraId="18B4FC1A" w14:textId="77777777" w:rsidTr="00CC2FDF">
        <w:tc>
          <w:tcPr>
            <w:tcW w:w="10440" w:type="dxa"/>
            <w:gridSpan w:val="2"/>
            <w:shd w:val="clear" w:color="auto" w:fill="C12033"/>
          </w:tcPr>
          <w:p w14:paraId="5C8FEE47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8F0EB7" w14:paraId="0FA44EF8" w14:textId="77777777" w:rsidTr="00CC2FDF">
        <w:tc>
          <w:tcPr>
            <w:tcW w:w="10440" w:type="dxa"/>
            <w:gridSpan w:val="2"/>
          </w:tcPr>
          <w:p w14:paraId="513C9C7C" w14:textId="54E453EA" w:rsidR="001559BD" w:rsidRDefault="001559BD" w:rsidP="001559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Skill: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demonstrate correct technique for volleyball passes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D4C28D3" w14:textId="01CA8231" w:rsidR="001559BD" w:rsidRDefault="001559BD" w:rsidP="001559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Cognitive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I will discuss the cues for a </w:t>
            </w:r>
            <w:r>
              <w:rPr>
                <w:rFonts w:ascii="Arial" w:eastAsia="Arial" w:hAnsi="Arial" w:cs="Arial"/>
                <w:sz w:val="22"/>
                <w:szCs w:val="22"/>
              </w:rPr>
              <w:t>volleyball bump and set.</w:t>
            </w:r>
          </w:p>
          <w:p w14:paraId="0DC6F016" w14:textId="77777777" w:rsidR="001559BD" w:rsidRDefault="001559BD" w:rsidP="001559B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Fitness: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 will remain actively engaged throughout the activity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3F52FC5" w14:textId="237E3C62" w:rsidR="001559BD" w:rsidRDefault="001559BD" w:rsidP="001559BD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Personal &amp; Social Responsibility</w:t>
            </w:r>
            <w:r>
              <w:rPr>
                <w:rFonts w:ascii="Arial" w:eastAsia="Arial" w:hAnsi="Arial" w:cs="Arial"/>
                <w:sz w:val="22"/>
                <w:szCs w:val="22"/>
              </w:rPr>
              <w:t>: I will use encouraging language with my classmates.</w:t>
            </w:r>
          </w:p>
          <w:p w14:paraId="2B9BB610" w14:textId="77777777" w:rsidR="008F0EB7" w:rsidRDefault="008F0EB7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2D8412F3" w14:textId="77777777" w:rsidTr="00CC2FDF">
        <w:tc>
          <w:tcPr>
            <w:tcW w:w="5310" w:type="dxa"/>
            <w:shd w:val="clear" w:color="auto" w:fill="C12033"/>
          </w:tcPr>
          <w:p w14:paraId="2D763AB0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0BC52020" w14:textId="20BBB649" w:rsidR="008F0EB7" w:rsidRDefault="008F0EB7" w:rsidP="00E05D32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A9DD0ED" wp14:editId="333DA12A">
                  <wp:extent cx="2678906" cy="2678906"/>
                  <wp:effectExtent l="0" t="0" r="7620" b="762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67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6E10B7" w14:textId="77777777" w:rsidR="008F0EB7" w:rsidRDefault="008F0EB7" w:rsidP="00CC2FDF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8F0EB7" w14:paraId="373F6E9C" w14:textId="77777777" w:rsidTr="00CC2FDF">
        <w:tc>
          <w:tcPr>
            <w:tcW w:w="5310" w:type="dxa"/>
          </w:tcPr>
          <w:p w14:paraId="3ED7BF48" w14:textId="77777777" w:rsidR="008F0EB7" w:rsidRDefault="008F0EB7" w:rsidP="00CC2F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Equipment:</w:t>
            </w:r>
          </w:p>
          <w:p w14:paraId="75D2002D" w14:textId="60A5CEF2" w:rsidR="008F0EB7" w:rsidRDefault="008F0EB7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ula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oop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per group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45DA215" w14:textId="4C26C61C" w:rsidR="008F0EB7" w:rsidRDefault="008F0EB7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each ball or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alloon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per group</w:t>
            </w:r>
          </w:p>
          <w:p w14:paraId="671FAA1C" w14:textId="77777777" w:rsidR="008F0EB7" w:rsidRDefault="008F0EB7" w:rsidP="00CC2F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CDF400" w14:textId="77777777" w:rsidR="008F0EB7" w:rsidRDefault="008F0EB7" w:rsidP="00CC2F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Set-Up:</w:t>
            </w:r>
          </w:p>
          <w:p w14:paraId="0989F07E" w14:textId="139E7D79" w:rsidR="00E05D32" w:rsidRPr="00E05D32" w:rsidRDefault="008F0EB7" w:rsidP="00E05D32">
            <w:pPr>
              <w:numPr>
                <w:ilvl w:val="0"/>
                <w:numId w:val="5"/>
              </w:num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Divide students into groups of 4. </w:t>
            </w:r>
            <w:r w:rsidR="00E05D32">
              <w:rPr>
                <w:rFonts w:ascii="Arial" w:eastAsia="Arial" w:hAnsi="Arial" w:cs="Arial"/>
                <w:sz w:val="22"/>
                <w:szCs w:val="22"/>
              </w:rPr>
              <w:t>Each group will begin with one hula hoop and one beach ball or balloon.</w:t>
            </w:r>
          </w:p>
          <w:p w14:paraId="75343ACB" w14:textId="5F8278AE" w:rsidR="008F0EB7" w:rsidRPr="00597969" w:rsidRDefault="008F0EB7" w:rsidP="00597969">
            <w:pPr>
              <w:numPr>
                <w:ilvl w:val="0"/>
                <w:numId w:val="5"/>
              </w:numPr>
              <w:spacing w:before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Two students will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05D32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597969">
              <w:rPr>
                <w:rFonts w:ascii="Arial" w:eastAsia="Arial" w:hAnsi="Arial" w:cs="Arial"/>
                <w:sz w:val="22"/>
                <w:szCs w:val="22"/>
              </w:rPr>
              <w:t xml:space="preserve"> the 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 xml:space="preserve">hula </w:t>
            </w:r>
            <w:r w:rsidRPr="00597969">
              <w:rPr>
                <w:rFonts w:ascii="Arial" w:eastAsia="Arial" w:hAnsi="Arial" w:cs="Arial"/>
                <w:sz w:val="22"/>
                <w:szCs w:val="22"/>
              </w:rPr>
              <w:t>hoop holder</w:t>
            </w:r>
            <w:r w:rsidR="00E05D3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597969">
              <w:rPr>
                <w:rFonts w:ascii="Arial" w:eastAsia="Arial" w:hAnsi="Arial" w:cs="Arial"/>
                <w:sz w:val="22"/>
                <w:szCs w:val="22"/>
              </w:rPr>
              <w:t>. The remaining 2 students will stand on opposite sides of the hula hoop</w:t>
            </w:r>
            <w:r w:rsidR="00E05D32">
              <w:rPr>
                <w:rFonts w:ascii="Arial" w:eastAsia="Arial" w:hAnsi="Arial" w:cs="Arial"/>
                <w:sz w:val="22"/>
                <w:szCs w:val="22"/>
              </w:rPr>
              <w:t xml:space="preserve"> facing each other (the hoop will be </w:t>
            </w:r>
            <w:r w:rsidR="00DA031B">
              <w:rPr>
                <w:rFonts w:ascii="Arial" w:eastAsia="Arial" w:hAnsi="Arial" w:cs="Arial"/>
                <w:sz w:val="22"/>
                <w:szCs w:val="22"/>
              </w:rPr>
              <w:t xml:space="preserve">held vertically </w:t>
            </w:r>
            <w:r w:rsidR="00E05D32">
              <w:rPr>
                <w:rFonts w:ascii="Arial" w:eastAsia="Arial" w:hAnsi="Arial" w:cs="Arial"/>
                <w:sz w:val="22"/>
                <w:szCs w:val="22"/>
              </w:rPr>
              <w:t>between them)</w:t>
            </w:r>
            <w:r w:rsidRPr="00597969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C453AE">
              <w:rPr>
                <w:rFonts w:ascii="Arial" w:eastAsia="Arial" w:hAnsi="Arial" w:cs="Arial"/>
                <w:sz w:val="22"/>
                <w:szCs w:val="22"/>
              </w:rPr>
              <w:t>One student will begin with either a beach ball or a balloon.</w:t>
            </w:r>
          </w:p>
          <w:p w14:paraId="6FC07075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73C4E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EC1434B" w14:textId="77777777" w:rsidR="008F0EB7" w:rsidRDefault="008F0EB7" w:rsidP="00CC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1F3F1F62" w14:textId="77777777" w:rsidTr="00CC2FDF">
        <w:tc>
          <w:tcPr>
            <w:tcW w:w="10440" w:type="dxa"/>
            <w:gridSpan w:val="2"/>
            <w:shd w:val="clear" w:color="auto" w:fill="C12033"/>
          </w:tcPr>
          <w:p w14:paraId="178332C3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8F0EB7" w14:paraId="138AB9AD" w14:textId="77777777" w:rsidTr="00CC2FDF">
        <w:tc>
          <w:tcPr>
            <w:tcW w:w="10440" w:type="dxa"/>
            <w:gridSpan w:val="2"/>
          </w:tcPr>
          <w:p w14:paraId="53A3C373" w14:textId="02138793" w:rsidR="008F0EB7" w:rsidRDefault="008F0EB7" w:rsidP="005979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This activity is called Hul</w:t>
            </w:r>
            <w:r>
              <w:rPr>
                <w:rFonts w:ascii="Arial" w:eastAsia="Arial" w:hAnsi="Arial" w:cs="Arial"/>
                <w:sz w:val="22"/>
                <w:szCs w:val="22"/>
              </w:rPr>
              <w:t>a Hoop Volleyball. The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object of the game i</w:t>
            </w:r>
            <w:r w:rsidR="00C453AE">
              <w:rPr>
                <w:rFonts w:ascii="Arial" w:eastAsia="Arial" w:hAnsi="Arial" w:cs="Arial"/>
                <w:color w:val="000000"/>
                <w:sz w:val="22"/>
                <w:szCs w:val="22"/>
              </w:rPr>
              <w:t>s to continuously pass the beach ball (or balloon) through the hula hoop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C453AE">
              <w:rPr>
                <w:rFonts w:ascii="Arial" w:eastAsia="Arial" w:hAnsi="Arial" w:cs="Arial"/>
                <w:color w:val="000000"/>
                <w:sz w:val="22"/>
                <w:szCs w:val="22"/>
              </w:rPr>
              <w:t>with your partner</w:t>
            </w:r>
            <w:r w:rsidR="00396F34">
              <w:rPr>
                <w:rFonts w:ascii="Arial" w:eastAsia="Arial" w:hAnsi="Arial" w:cs="Arial"/>
                <w:color w:val="000000"/>
                <w:sz w:val="22"/>
                <w:szCs w:val="22"/>
              </w:rPr>
              <w:t>s</w:t>
            </w:r>
            <w:r w:rsidR="00C453A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2FBB789" w14:textId="0F90028E" w:rsidR="006D4562" w:rsidRPr="006D4562" w:rsidRDefault="008F0EB7" w:rsidP="005979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start signa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l,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the student with the beach ball (or balloon) will toss the ball through the hoop to begin the rally. 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tudents will begin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passing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the beach ball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or balloon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back and forth through the hoop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 xml:space="preserve"> using either a bump or a set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="00396F34">
              <w:rPr>
                <w:rFonts w:ascii="Arial" w:eastAsia="Arial" w:hAnsi="Arial" w:cs="Arial"/>
                <w:sz w:val="22"/>
                <w:szCs w:val="22"/>
              </w:rPr>
              <w:t xml:space="preserve">You will determine the type of pass to use (bump or set) based on where the ball is when it comes through the hoop.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Teammates holding the hula hoop can move and adjust the hoop to help the partners successfully pass as many times in a row as possible!</w:t>
            </w:r>
          </w:p>
          <w:p w14:paraId="4C8DEC3E" w14:textId="62F527EB" w:rsidR="008F0EB7" w:rsidRDefault="008F0EB7" w:rsidP="005979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Students are allowed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 xml:space="preserve">a maximum of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three hits to return the beach ball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or balloon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through the hoop. If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it hits the ground or is not returned through the hoop in three tries, student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will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alternate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 xml:space="preserve">positions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with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 xml:space="preserve">one of </w:t>
            </w:r>
            <w:r>
              <w:rPr>
                <w:rFonts w:ascii="Arial" w:eastAsia="Arial" w:hAnsi="Arial" w:cs="Arial"/>
                <w:sz w:val="22"/>
                <w:szCs w:val="22"/>
              </w:rPr>
              <w:t>the hoop holders.</w:t>
            </w:r>
          </w:p>
          <w:p w14:paraId="7BACDBB7" w14:textId="2A1EFE6E" w:rsidR="008F0EB7" w:rsidRDefault="008F0EB7" w:rsidP="0059796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On the stop signal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 xml:space="preserve"> the students holding the hula hoop will place their hoop on the ground and find a new group</w:t>
            </w:r>
            <w:r w:rsidR="00396F34">
              <w:rPr>
                <w:rFonts w:ascii="Arial" w:eastAsia="Arial" w:hAnsi="Arial" w:cs="Arial"/>
                <w:sz w:val="22"/>
                <w:szCs w:val="22"/>
              </w:rPr>
              <w:t xml:space="preserve"> to play again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175E97A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7DE8BCBE" w14:textId="77777777" w:rsidTr="00CC2FDF">
        <w:tc>
          <w:tcPr>
            <w:tcW w:w="10440" w:type="dxa"/>
            <w:gridSpan w:val="2"/>
            <w:shd w:val="clear" w:color="auto" w:fill="C12033"/>
          </w:tcPr>
          <w:p w14:paraId="4C01D8D8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8F0EB7" w14:paraId="2642949D" w14:textId="77777777" w:rsidTr="00CC2FDF">
        <w:tc>
          <w:tcPr>
            <w:tcW w:w="10440" w:type="dxa"/>
            <w:gridSpan w:val="2"/>
          </w:tcPr>
          <w:p w14:paraId="649DC2E7" w14:textId="77777777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6: </w:t>
            </w:r>
            <w:r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134AF7C1" w14:textId="16E434B3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7: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Students </w:t>
            </w:r>
            <w:r w:rsidR="006D4562">
              <w:rPr>
                <w:rFonts w:ascii="Arial" w:eastAsia="Arial" w:hAnsi="Arial" w:cs="Arial"/>
                <w:sz w:val="22"/>
                <w:szCs w:val="22"/>
              </w:rPr>
              <w:t>holding the hula hoop cannot move their feet or the hula hoop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E0F66CE" w14:textId="0652BF54" w:rsidR="008F0EB7" w:rsidRDefault="008F0EB7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Divide students into groups of 6. Have students play doubles and </w:t>
            </w:r>
            <w:r w:rsidR="00C453AE">
              <w:rPr>
                <w:rFonts w:ascii="Arial" w:eastAsia="Arial" w:hAnsi="Arial" w:cs="Arial"/>
                <w:sz w:val="22"/>
                <w:szCs w:val="22"/>
              </w:rPr>
              <w:t>both partners must hit the ball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C453AE">
              <w:rPr>
                <w:rFonts w:ascii="Arial" w:eastAsia="Arial" w:hAnsi="Arial" w:cs="Arial"/>
                <w:sz w:val="22"/>
                <w:szCs w:val="22"/>
              </w:rPr>
              <w:t>before it goes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through the hoop</w:t>
            </w:r>
            <w:r w:rsidR="00C453AE">
              <w:rPr>
                <w:rFonts w:ascii="Arial" w:eastAsia="Arial" w:hAnsi="Arial" w:cs="Arial"/>
                <w:sz w:val="22"/>
                <w:szCs w:val="22"/>
              </w:rPr>
              <w:t xml:space="preserve"> (with a maximum of 3 hits as a team)</w:t>
            </w:r>
            <w:r w:rsidR="00597969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FE7AF72" w14:textId="77777777" w:rsidR="008F0EB7" w:rsidRDefault="008F0EB7" w:rsidP="00CC2FDF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7719261E" w14:textId="77777777" w:rsidTr="00CC2FDF">
        <w:tc>
          <w:tcPr>
            <w:tcW w:w="10440" w:type="dxa"/>
            <w:gridSpan w:val="2"/>
            <w:shd w:val="clear" w:color="auto" w:fill="C12033"/>
          </w:tcPr>
          <w:p w14:paraId="634C0999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TEACHING CUES</w:t>
            </w:r>
          </w:p>
        </w:tc>
      </w:tr>
      <w:tr w:rsidR="008F0EB7" w14:paraId="778D00C4" w14:textId="77777777" w:rsidTr="00CC2FDF">
        <w:tc>
          <w:tcPr>
            <w:tcW w:w="10440" w:type="dxa"/>
            <w:gridSpan w:val="2"/>
          </w:tcPr>
          <w:p w14:paraId="43C3BD80" w14:textId="77777777" w:rsidR="0091234A" w:rsidRDefault="006D4562" w:rsidP="006D45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1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91234A">
              <w:rPr>
                <w:rFonts w:ascii="Arial" w:eastAsia="Arial" w:hAnsi="Arial" w:cs="Arial"/>
                <w:sz w:val="22"/>
                <w:szCs w:val="22"/>
              </w:rPr>
              <w:t>Use the cue charts to review correct technique for the bump and set.</w:t>
            </w:r>
          </w:p>
          <w:p w14:paraId="13C1EBA6" w14:textId="1CE97895" w:rsidR="006D4562" w:rsidRDefault="006D4562" w:rsidP="006D456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2</w:t>
            </w:r>
            <w:r>
              <w:rPr>
                <w:rFonts w:ascii="Arial" w:eastAsia="Arial" w:hAnsi="Arial" w:cs="Arial"/>
                <w:sz w:val="22"/>
                <w:szCs w:val="22"/>
              </w:rPr>
              <w:t>: Move feet to get under the ball so you can pass back to your partner for a longer rally.</w:t>
            </w:r>
          </w:p>
          <w:p w14:paraId="7FABA95B" w14:textId="0A6BE4C3" w:rsidR="008F0EB7" w:rsidRPr="006D4562" w:rsidRDefault="006D4562" w:rsidP="006D4562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CE674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Cue 3</w:t>
            </w:r>
            <w:r w:rsidRPr="00CE674E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Hoop</w:t>
            </w:r>
            <w:r w:rsidRPr="00CE674E">
              <w:rPr>
                <w:rFonts w:ascii="Arial" w:eastAsia="Arial" w:hAnsi="Arial" w:cs="Arial"/>
                <w:sz w:val="22"/>
                <w:szCs w:val="22"/>
              </w:rPr>
              <w:t xml:space="preserve"> holders need to stay attentive &amp; work together so they can move where needed during the rally.</w:t>
            </w:r>
          </w:p>
        </w:tc>
      </w:tr>
    </w:tbl>
    <w:p w14:paraId="3828035C" w14:textId="77777777" w:rsidR="008F0EB7" w:rsidRDefault="008F0EB7" w:rsidP="008F0EB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HULA HOOP VOLLEYBALL </w:t>
      </w:r>
      <w:r>
        <w:rPr>
          <w:rFonts w:ascii="Arial" w:eastAsia="Arial" w:hAnsi="Arial" w:cs="Arial"/>
          <w:sz w:val="20"/>
          <w:szCs w:val="20"/>
        </w:rPr>
        <w:t>(continued…)</w:t>
      </w:r>
    </w:p>
    <w:p w14:paraId="7215B277" w14:textId="77777777" w:rsidR="008F0EB7" w:rsidRDefault="008F0EB7" w:rsidP="008F0EB7">
      <w:pPr>
        <w:rPr>
          <w:rFonts w:ascii="Arial" w:eastAsia="Arial" w:hAnsi="Arial" w:cs="Arial"/>
          <w:sz w:val="10"/>
          <w:szCs w:val="10"/>
        </w:rPr>
      </w:pPr>
    </w:p>
    <w:tbl>
      <w:tblPr>
        <w:tblStyle w:val="ae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8F0EB7" w14:paraId="6DC93DFF" w14:textId="77777777" w:rsidTr="00CC2FDF">
        <w:tc>
          <w:tcPr>
            <w:tcW w:w="10440" w:type="dxa"/>
            <w:shd w:val="clear" w:color="auto" w:fill="C12033"/>
          </w:tcPr>
          <w:p w14:paraId="456C7B76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8F0EB7" w14:paraId="7ED644A1" w14:textId="77777777" w:rsidTr="00CC2FDF">
        <w:tc>
          <w:tcPr>
            <w:tcW w:w="10440" w:type="dxa"/>
          </w:tcPr>
          <w:p w14:paraId="05D0746D" w14:textId="77777777" w:rsidR="00C453AE" w:rsidRDefault="00C453AE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activity space.</w:t>
            </w:r>
          </w:p>
          <w:p w14:paraId="290F1C84" w14:textId="77777777" w:rsidR="00C453AE" w:rsidRDefault="00C453AE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Allow students to participate seated vs. standing if needed.</w:t>
            </w:r>
          </w:p>
          <w:p w14:paraId="43C5C028" w14:textId="77777777" w:rsidR="00C453AE" w:rsidRDefault="00C453AE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balloon or beach ball with a bell attached).</w:t>
            </w:r>
          </w:p>
          <w:p w14:paraId="14698DF5" w14:textId="77777777" w:rsidR="00C453AE" w:rsidRDefault="00C453AE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4: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3077B829" w14:textId="77777777" w:rsidR="00C453AE" w:rsidRDefault="00C453AE" w:rsidP="00C453AE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5: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5FBA081E" w14:textId="77777777" w:rsidR="008F0EB7" w:rsidRDefault="008F0EB7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7E296CBB" w14:textId="77777777" w:rsidTr="00CC2FDF">
        <w:tc>
          <w:tcPr>
            <w:tcW w:w="10440" w:type="dxa"/>
            <w:shd w:val="clear" w:color="auto" w:fill="C12033"/>
          </w:tcPr>
          <w:p w14:paraId="7D13DD9B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8F0EB7" w14:paraId="60955B90" w14:textId="77777777" w:rsidTr="00CC2FDF">
        <w:tc>
          <w:tcPr>
            <w:tcW w:w="10440" w:type="dxa"/>
          </w:tcPr>
          <w:p w14:paraId="163D31A8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4A6A6EA" w14:textId="11156122" w:rsidR="008F0EB7" w:rsidRDefault="001559BD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ump,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et, 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eamwork, </w:t>
            </w:r>
            <w:r>
              <w:rPr>
                <w:rFonts w:ascii="Arial" w:eastAsia="Arial" w:hAnsi="Arial" w:cs="Arial"/>
                <w:sz w:val="22"/>
                <w:szCs w:val="22"/>
              </w:rPr>
              <w:t>Rally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8F0EB7">
              <w:rPr>
                <w:rFonts w:ascii="Arial" w:eastAsia="Arial" w:hAnsi="Arial" w:cs="Arial"/>
                <w:sz w:val="22"/>
                <w:szCs w:val="22"/>
              </w:rPr>
              <w:t>ommunication</w:t>
            </w:r>
          </w:p>
          <w:p w14:paraId="485E3147" w14:textId="77777777" w:rsidR="008F0EB7" w:rsidRDefault="008F0EB7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F0EB7" w14:paraId="162D3B5D" w14:textId="77777777" w:rsidTr="00CC2FDF">
        <w:tc>
          <w:tcPr>
            <w:tcW w:w="10440" w:type="dxa"/>
            <w:shd w:val="clear" w:color="auto" w:fill="C12033"/>
          </w:tcPr>
          <w:p w14:paraId="5CE69D4B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8F0EB7" w14:paraId="353C42C4" w14:textId="77777777" w:rsidTr="00CC2FDF">
        <w:tc>
          <w:tcPr>
            <w:tcW w:w="10440" w:type="dxa"/>
          </w:tcPr>
          <w:p w14:paraId="6379D54D" w14:textId="77777777" w:rsidR="00E05D32" w:rsidRDefault="00E05D32" w:rsidP="00E05D3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Working with Others:</w:t>
            </w:r>
          </w:p>
          <w:p w14:paraId="53F8D538" w14:textId="77777777" w:rsidR="00E05D32" w:rsidRDefault="00E05D32" w:rsidP="00E05D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Pr="003F71F4">
              <w:rPr>
                <w:rFonts w:ascii="Arial" w:eastAsia="Arial" w:hAnsi="Arial" w:cs="Arial"/>
                <w:color w:val="000000"/>
                <w:sz w:val="22"/>
                <w:szCs w:val="22"/>
              </w:rPr>
              <w:t>Accepts differences among classmates in physical development, maturation, and varying skill levels by providing encouragement and positive feedback.</w:t>
            </w:r>
          </w:p>
          <w:p w14:paraId="0C18B4EA" w14:textId="77777777" w:rsidR="00E05D32" w:rsidRDefault="00E05D32" w:rsidP="00E05D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3F71F4">
              <w:rPr>
                <w:rFonts w:ascii="Arial" w:eastAsia="Arial" w:hAnsi="Arial" w:cs="Arial"/>
                <w:color w:val="000000"/>
                <w:sz w:val="22"/>
                <w:szCs w:val="22"/>
              </w:rPr>
              <w:t>Demonstrates cooperation skills by establishing rules and guidelines for resolving conflicts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2AE13A3E" w14:textId="751CE681" w:rsidR="00E05D32" w:rsidRDefault="00E05D32" w:rsidP="00E05D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3F71F4">
              <w:rPr>
                <w:rFonts w:ascii="Arial" w:eastAsia="Arial" w:hAnsi="Arial" w:cs="Arial"/>
                <w:color w:val="000000"/>
                <w:sz w:val="22"/>
                <w:szCs w:val="22"/>
              </w:rPr>
              <w:t>Responds appropriately to participants’ ethical and unethical behavior during physical activity by using rules and guidelines for resolving conflicts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70C3CAF0" w14:textId="224D3E91" w:rsidR="00EC5897" w:rsidRDefault="00EC5897" w:rsidP="00EC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EB55B67" w14:textId="77777777" w:rsidR="00EC5897" w:rsidRPr="00480195" w:rsidRDefault="00EC5897" w:rsidP="00EC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Social Interaction:</w:t>
            </w:r>
          </w:p>
          <w:p w14:paraId="1E805BDB" w14:textId="77777777" w:rsidR="00EC5897" w:rsidRPr="00480195" w:rsidRDefault="00EC5897" w:rsidP="00EC58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6)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and others in activities and games by following the rules, encouraging others, and playing within the spirit of the game or activity. </w:t>
            </w:r>
          </w:p>
          <w:p w14:paraId="3D50A771" w14:textId="77777777" w:rsidR="00EC5897" w:rsidRPr="00480195" w:rsidRDefault="00EC5897" w:rsidP="00EC58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7)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the importance of social interaction by helping and encouraging others, avoiding trash talk, and providing support to classmates. </w:t>
            </w:r>
          </w:p>
          <w:p w14:paraId="08661161" w14:textId="2B4BAA1A" w:rsidR="00EC5897" w:rsidRPr="00EC5897" w:rsidRDefault="00EC5897" w:rsidP="00EC589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8019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(Grade 8)</w:t>
            </w:r>
            <w:r w:rsidRPr="0048019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Demonstrates respect for self by asking for help and helping others in various physical activities.</w:t>
            </w:r>
          </w:p>
          <w:p w14:paraId="5F0DF351" w14:textId="77777777" w:rsidR="008F0EB7" w:rsidRDefault="008F0EB7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F0EB7" w14:paraId="45C81473" w14:textId="77777777" w:rsidTr="00CC2FDF">
        <w:tc>
          <w:tcPr>
            <w:tcW w:w="10440" w:type="dxa"/>
            <w:shd w:val="clear" w:color="auto" w:fill="C12033"/>
          </w:tcPr>
          <w:p w14:paraId="63DA38F6" w14:textId="77777777" w:rsidR="008F0EB7" w:rsidRDefault="008F0EB7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8F0EB7" w14:paraId="6632EC3D" w14:textId="77777777" w:rsidTr="00396F34">
        <w:trPr>
          <w:trHeight w:val="1251"/>
        </w:trPr>
        <w:tc>
          <w:tcPr>
            <w:tcW w:w="10440" w:type="dxa"/>
          </w:tcPr>
          <w:p w14:paraId="5C4F190D" w14:textId="7C3BD7C5" w:rsidR="00396F34" w:rsidRPr="00396F34" w:rsidRDefault="00396F34" w:rsidP="00396F3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What would you include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o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n a list of movement concepts related to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this activity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?</w:t>
            </w: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FA5CF03" w14:textId="689BF38F" w:rsidR="00396F34" w:rsidRPr="00396F34" w:rsidRDefault="00396F34" w:rsidP="00396F3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How did you apply th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o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movement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concepts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when deciding to pass with a bump or a set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?</w:t>
            </w:r>
          </w:p>
          <w:p w14:paraId="07F53D07" w14:textId="2C571127" w:rsidR="008F0EB7" w:rsidRPr="00396F34" w:rsidRDefault="00396F34" w:rsidP="00396F34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3: 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How could you adapt this activity to make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it</w:t>
            </w:r>
            <w:r w:rsidRPr="00396F3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more challenging? To make it less challenging?</w:t>
            </w:r>
            <w:r w:rsidRPr="00396F34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3C9BBA6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C3AE01E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49BC247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F1915F7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C6BC249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1749573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A6D0318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8184D29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C63F602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7A112A4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C766C1A" w14:textId="77777777" w:rsidR="008F0EB7" w:rsidRDefault="008F0EB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05C2928" w14:textId="77777777" w:rsidR="008F0EB7" w:rsidRDefault="008F0EB7" w:rsidP="00CF4C25">
      <w:pPr>
        <w:rPr>
          <w:rFonts w:ascii="Arial" w:eastAsia="Arial" w:hAnsi="Arial" w:cs="Arial"/>
          <w:b/>
          <w:sz w:val="28"/>
          <w:szCs w:val="28"/>
        </w:rPr>
      </w:pPr>
    </w:p>
    <w:sectPr w:rsidR="008F0EB7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7C46" w14:textId="77777777" w:rsidR="00B46B55" w:rsidRDefault="00B46B55">
      <w:r>
        <w:separator/>
      </w:r>
    </w:p>
  </w:endnote>
  <w:endnote w:type="continuationSeparator" w:id="0">
    <w:p w14:paraId="6C25470D" w14:textId="77777777" w:rsidR="00B46B55" w:rsidRDefault="00B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F6C4" w14:textId="77777777" w:rsidR="00B46B55" w:rsidRDefault="00B46B55">
      <w:r>
        <w:separator/>
      </w:r>
    </w:p>
  </w:footnote>
  <w:footnote w:type="continuationSeparator" w:id="0">
    <w:p w14:paraId="2B26D965" w14:textId="77777777" w:rsidR="00B46B55" w:rsidRDefault="00B4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C5DDB"/>
    <w:multiLevelType w:val="hybridMultilevel"/>
    <w:tmpl w:val="4978D14E"/>
    <w:lvl w:ilvl="0" w:tplc="307EB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9724088">
    <w:abstractNumId w:val="9"/>
  </w:num>
  <w:num w:numId="2" w16cid:durableId="1606385144">
    <w:abstractNumId w:val="8"/>
  </w:num>
  <w:num w:numId="3" w16cid:durableId="2011903885">
    <w:abstractNumId w:val="3"/>
  </w:num>
  <w:num w:numId="4" w16cid:durableId="2139956292">
    <w:abstractNumId w:val="1"/>
  </w:num>
  <w:num w:numId="5" w16cid:durableId="261886222">
    <w:abstractNumId w:val="4"/>
  </w:num>
  <w:num w:numId="6" w16cid:durableId="320934317">
    <w:abstractNumId w:val="5"/>
  </w:num>
  <w:num w:numId="7" w16cid:durableId="1298295166">
    <w:abstractNumId w:val="6"/>
  </w:num>
  <w:num w:numId="8" w16cid:durableId="995038547">
    <w:abstractNumId w:val="0"/>
  </w:num>
  <w:num w:numId="9" w16cid:durableId="1317802867">
    <w:abstractNumId w:val="2"/>
  </w:num>
  <w:num w:numId="10" w16cid:durableId="1071388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1013E"/>
    <w:rsid w:val="000F417A"/>
    <w:rsid w:val="00140908"/>
    <w:rsid w:val="001559BD"/>
    <w:rsid w:val="001F09F0"/>
    <w:rsid w:val="0021211C"/>
    <w:rsid w:val="00253A75"/>
    <w:rsid w:val="0039179F"/>
    <w:rsid w:val="00396F34"/>
    <w:rsid w:val="003F71F4"/>
    <w:rsid w:val="004A2A47"/>
    <w:rsid w:val="004F730E"/>
    <w:rsid w:val="00583478"/>
    <w:rsid w:val="00597969"/>
    <w:rsid w:val="006D4562"/>
    <w:rsid w:val="007C5D6C"/>
    <w:rsid w:val="0089694C"/>
    <w:rsid w:val="008E0626"/>
    <w:rsid w:val="008F0EB7"/>
    <w:rsid w:val="0091234A"/>
    <w:rsid w:val="009522BA"/>
    <w:rsid w:val="00A434EB"/>
    <w:rsid w:val="00B35581"/>
    <w:rsid w:val="00B46B55"/>
    <w:rsid w:val="00BF1BD0"/>
    <w:rsid w:val="00C26E05"/>
    <w:rsid w:val="00C453AE"/>
    <w:rsid w:val="00CF4C25"/>
    <w:rsid w:val="00DA031B"/>
    <w:rsid w:val="00E05D32"/>
    <w:rsid w:val="00E71A67"/>
    <w:rsid w:val="00EB01D0"/>
    <w:rsid w:val="00EC5897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Nichole Wilder</cp:lastModifiedBy>
  <cp:revision>3</cp:revision>
  <dcterms:created xsi:type="dcterms:W3CDTF">2023-03-20T12:42:00Z</dcterms:created>
  <dcterms:modified xsi:type="dcterms:W3CDTF">2023-03-21T13:40:00Z</dcterms:modified>
</cp:coreProperties>
</file>