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3B0A" w14:textId="0911002C" w:rsidR="00E20EAA" w:rsidRDefault="00D90875" w:rsidP="002E150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FOOTWORK WARM-UP</w:t>
      </w:r>
    </w:p>
    <w:p w14:paraId="4F845345" w14:textId="77777777" w:rsidR="002E1502" w:rsidRPr="002E1502" w:rsidRDefault="002E1502" w:rsidP="002E1502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D130C2" w14:paraId="752F1DD0" w14:textId="77777777" w:rsidTr="00E154BB">
        <w:tc>
          <w:tcPr>
            <w:tcW w:w="10440" w:type="dxa"/>
            <w:gridSpan w:val="2"/>
            <w:shd w:val="clear" w:color="auto" w:fill="4E90CD"/>
          </w:tcPr>
          <w:p w14:paraId="01214A61" w14:textId="7F1B12E9" w:rsidR="00CE0DAD" w:rsidRPr="00FC7A39" w:rsidRDefault="00CE0DAD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AD2F1A" w14:paraId="2F13B6D4" w14:textId="77777777" w:rsidTr="00AD2F1A">
        <w:tc>
          <w:tcPr>
            <w:tcW w:w="10440" w:type="dxa"/>
            <w:gridSpan w:val="2"/>
          </w:tcPr>
          <w:p w14:paraId="5A0BC8B0" w14:textId="70AA1439" w:rsidR="001517E2" w:rsidRPr="00B80FA3" w:rsidRDefault="00EC1BB8" w:rsidP="00B80F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Purposeful Competition</w:t>
            </w:r>
            <w:r w:rsidR="001517E2" w:rsidRPr="001517E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1517E2" w:rsidRPr="001517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0FA3" w:rsidRPr="00B80FA3">
              <w:rPr>
                <w:rFonts w:ascii="Arial" w:hAnsi="Arial" w:cs="Arial"/>
                <w:sz w:val="22"/>
                <w:szCs w:val="22"/>
              </w:rPr>
              <w:t>I will recognize the role motivation plays in providing me with energy to work towards excellence.</w:t>
            </w:r>
          </w:p>
          <w:p w14:paraId="111EE4C7" w14:textId="6EEE0024" w:rsidR="001517E2" w:rsidRPr="00D7512B" w:rsidRDefault="00EC1BB8" w:rsidP="00D7512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Skill</w:t>
            </w:r>
            <w:r w:rsidR="001517E2" w:rsidRPr="001517E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7512B" w:rsidRPr="0055690D">
              <w:rPr>
                <w:rFonts w:ascii="Arial" w:hAnsi="Arial"/>
                <w:sz w:val="22"/>
                <w:szCs w:val="22"/>
              </w:rPr>
              <w:t xml:space="preserve">I will </w:t>
            </w:r>
            <w:r w:rsidR="00D7512B">
              <w:rPr>
                <w:rFonts w:ascii="Arial" w:hAnsi="Arial"/>
                <w:sz w:val="22"/>
                <w:szCs w:val="22"/>
              </w:rPr>
              <w:t xml:space="preserve">move with control and at a safe </w:t>
            </w:r>
            <w:proofErr w:type="spellStart"/>
            <w:r w:rsidR="00D7512B">
              <w:rPr>
                <w:rFonts w:ascii="Arial" w:hAnsi="Arial"/>
                <w:sz w:val="22"/>
                <w:szCs w:val="22"/>
              </w:rPr>
              <w:t>pace</w:t>
            </w:r>
            <w:proofErr w:type="spellEnd"/>
            <w:r w:rsidR="00D7512B">
              <w:rPr>
                <w:rFonts w:ascii="Arial" w:hAnsi="Arial"/>
                <w:sz w:val="22"/>
                <w:szCs w:val="22"/>
              </w:rPr>
              <w:t xml:space="preserve"> to prepare for basketball </w:t>
            </w:r>
            <w:r w:rsidR="00347921">
              <w:rPr>
                <w:rFonts w:ascii="Arial" w:hAnsi="Arial"/>
                <w:sz w:val="22"/>
                <w:szCs w:val="22"/>
              </w:rPr>
              <w:t>skills and game play</w:t>
            </w:r>
            <w:r w:rsidR="00D7512B">
              <w:rPr>
                <w:rFonts w:ascii="Arial" w:hAnsi="Arial"/>
                <w:sz w:val="22"/>
                <w:szCs w:val="22"/>
              </w:rPr>
              <w:t>.</w:t>
            </w:r>
          </w:p>
          <w:p w14:paraId="3BADCCFF" w14:textId="040D97E4" w:rsidR="00D90875" w:rsidRPr="00D90875" w:rsidRDefault="001517E2" w:rsidP="00D908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517E2">
              <w:rPr>
                <w:rFonts w:ascii="Arial" w:hAnsi="Arial" w:cs="Arial"/>
                <w:b/>
                <w:bCs/>
                <w:sz w:val="22"/>
                <w:szCs w:val="22"/>
              </w:rPr>
              <w:t>Fitness:</w:t>
            </w:r>
            <w:r w:rsidRPr="001517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6FE8">
              <w:rPr>
                <w:rFonts w:ascii="Arial" w:hAnsi="Arial" w:cs="Arial"/>
                <w:sz w:val="22"/>
                <w:szCs w:val="22"/>
              </w:rPr>
              <w:t xml:space="preserve">I will stay actively engaged throughout the activity </w:t>
            </w:r>
            <w:proofErr w:type="gramStart"/>
            <w:r w:rsidR="00D26FE8">
              <w:rPr>
                <w:rFonts w:ascii="Arial" w:hAnsi="Arial" w:cs="Arial"/>
                <w:sz w:val="22"/>
                <w:szCs w:val="22"/>
              </w:rPr>
              <w:t>in order to</w:t>
            </w:r>
            <w:proofErr w:type="gramEnd"/>
            <w:r w:rsidR="00D26FE8">
              <w:rPr>
                <w:rFonts w:ascii="Arial" w:hAnsi="Arial" w:cs="Arial"/>
                <w:sz w:val="22"/>
                <w:szCs w:val="22"/>
              </w:rPr>
              <w:t xml:space="preserve"> increase my heart rate.</w:t>
            </w:r>
          </w:p>
          <w:p w14:paraId="41892184" w14:textId="2F902FB5" w:rsidR="0062264E" w:rsidRPr="00D90875" w:rsidRDefault="00EC1BB8" w:rsidP="00D908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90875">
              <w:rPr>
                <w:rFonts w:ascii="Arial" w:hAnsi="Arial" w:cs="Arial"/>
                <w:b/>
                <w:bCs/>
                <w:sz w:val="22"/>
                <w:szCs w:val="22"/>
              </w:rPr>
              <w:t>Responsible Behaviors</w:t>
            </w:r>
            <w:r w:rsidR="001517E2" w:rsidRPr="00D9087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5690D" w:rsidRPr="00D90875">
              <w:rPr>
                <w:rFonts w:ascii="Arial" w:hAnsi="Arial"/>
                <w:sz w:val="22"/>
                <w:szCs w:val="22"/>
              </w:rPr>
              <w:t xml:space="preserve">I will demonstrate </w:t>
            </w:r>
            <w:r w:rsidR="001D5426">
              <w:rPr>
                <w:rFonts w:ascii="Arial" w:hAnsi="Arial"/>
                <w:sz w:val="22"/>
                <w:szCs w:val="22"/>
              </w:rPr>
              <w:t>etiquette and respect</w:t>
            </w:r>
            <w:r w:rsidR="0055690D" w:rsidRPr="00D90875">
              <w:rPr>
                <w:rFonts w:ascii="Arial" w:hAnsi="Arial"/>
                <w:sz w:val="22"/>
                <w:szCs w:val="22"/>
              </w:rPr>
              <w:t xml:space="preserve"> during all practice tasks.</w:t>
            </w:r>
          </w:p>
          <w:p w14:paraId="73BCDA68" w14:textId="22493BC2" w:rsidR="0055690D" w:rsidRPr="009A17EF" w:rsidRDefault="0055690D" w:rsidP="0062264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43CA18DF" w14:textId="77777777" w:rsidTr="00E154BB">
        <w:tc>
          <w:tcPr>
            <w:tcW w:w="5310" w:type="dxa"/>
            <w:shd w:val="clear" w:color="auto" w:fill="4E90CD"/>
          </w:tcPr>
          <w:p w14:paraId="22599DFD" w14:textId="7525388F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42354527" w14:textId="77777777" w:rsidR="00E20EAA" w:rsidRDefault="00FC7A39" w:rsidP="00E20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4FAAAEE" wp14:editId="12AE8576">
                  <wp:extent cx="2743200" cy="2743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0EA483" w14:textId="1E190DDB" w:rsidR="00CE0DAD" w:rsidRPr="000A76CB" w:rsidRDefault="00CE0DAD" w:rsidP="00E20E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D2F1A" w14:paraId="0466F24D" w14:textId="77777777" w:rsidTr="00AD2F1A">
        <w:tc>
          <w:tcPr>
            <w:tcW w:w="5310" w:type="dxa"/>
          </w:tcPr>
          <w:p w14:paraId="10AAC4A9" w14:textId="6E546816" w:rsidR="00CE0DAD" w:rsidRPr="00677638" w:rsidRDefault="00CE0DAD" w:rsidP="00CE0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17319CD6" w14:textId="46972E14" w:rsidR="0062264E" w:rsidRPr="0062264E" w:rsidRDefault="0062264E" w:rsidP="0062264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2264E">
              <w:rPr>
                <w:rFonts w:ascii="Arial" w:hAnsi="Arial" w:cs="Arial"/>
                <w:sz w:val="22"/>
                <w:szCs w:val="22"/>
              </w:rPr>
              <w:t>1 Task Tent and 1 cone per</w:t>
            </w:r>
            <w:r w:rsidR="00D24B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6403">
              <w:rPr>
                <w:rFonts w:ascii="Arial" w:hAnsi="Arial" w:cs="Arial"/>
                <w:sz w:val="22"/>
                <w:szCs w:val="22"/>
              </w:rPr>
              <w:t xml:space="preserve">4 </w:t>
            </w:r>
            <w:proofErr w:type="gramStart"/>
            <w:r w:rsidR="002D6403">
              <w:rPr>
                <w:rFonts w:ascii="Arial" w:hAnsi="Arial" w:cs="Arial"/>
                <w:sz w:val="22"/>
                <w:szCs w:val="22"/>
              </w:rPr>
              <w:t>students</w:t>
            </w:r>
            <w:proofErr w:type="gramEnd"/>
          </w:p>
          <w:p w14:paraId="7496188B" w14:textId="77777777" w:rsidR="00D57FA4" w:rsidRDefault="0062264E" w:rsidP="00D57FA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2264E">
              <w:rPr>
                <w:rFonts w:ascii="Arial" w:hAnsi="Arial" w:cs="Arial"/>
                <w:sz w:val="22"/>
                <w:szCs w:val="22"/>
              </w:rPr>
              <w:t>1</w:t>
            </w:r>
            <w:r w:rsidR="00D24B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2A6D">
              <w:rPr>
                <w:rFonts w:ascii="Arial" w:hAnsi="Arial" w:cs="Arial"/>
                <w:sz w:val="22"/>
                <w:szCs w:val="22"/>
              </w:rPr>
              <w:t>Footwork Warm-up</w:t>
            </w:r>
            <w:r w:rsidRPr="0062264E">
              <w:rPr>
                <w:rFonts w:ascii="Arial" w:hAnsi="Arial" w:cs="Arial"/>
                <w:sz w:val="22"/>
                <w:szCs w:val="22"/>
              </w:rPr>
              <w:t xml:space="preserve"> Challenge Card per</w:t>
            </w:r>
            <w:r w:rsidR="00547F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6403">
              <w:rPr>
                <w:rFonts w:ascii="Arial" w:hAnsi="Arial" w:cs="Arial"/>
                <w:sz w:val="22"/>
                <w:szCs w:val="22"/>
              </w:rPr>
              <w:t>4 students</w:t>
            </w:r>
          </w:p>
          <w:p w14:paraId="6A81E514" w14:textId="6655EF6A" w:rsidR="00D57FA4" w:rsidRPr="00D57FA4" w:rsidRDefault="00D57FA4" w:rsidP="00D57FA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D57FA4">
              <w:rPr>
                <w:rFonts w:ascii="Arial" w:hAnsi="Arial" w:cs="Arial"/>
                <w:sz w:val="22"/>
                <w:szCs w:val="22"/>
              </w:rPr>
              <w:t xml:space="preserve">Please see </w:t>
            </w:r>
            <w:hyperlink r:id="rId8" w:history="1">
              <w:r w:rsidRPr="00D57FA4">
                <w:rPr>
                  <w:rStyle w:val="Hyperlink"/>
                  <w:rFonts w:ascii="Arial" w:hAnsi="Arial" w:cs="Arial"/>
                  <w:sz w:val="22"/>
                  <w:szCs w:val="22"/>
                </w:rPr>
                <w:t>USA Basketball</w:t>
              </w:r>
            </w:hyperlink>
            <w:r w:rsidRPr="00D57FA4">
              <w:rPr>
                <w:rFonts w:ascii="Arial" w:hAnsi="Arial" w:cs="Arial"/>
                <w:sz w:val="22"/>
                <w:szCs w:val="22"/>
              </w:rPr>
              <w:t xml:space="preserve"> videos for demonstrations of footwork challenges listed </w:t>
            </w:r>
            <w:r>
              <w:rPr>
                <w:rFonts w:ascii="Arial" w:hAnsi="Arial" w:cs="Arial"/>
                <w:sz w:val="22"/>
                <w:szCs w:val="22"/>
              </w:rPr>
              <w:t>on Challenge Card</w:t>
            </w:r>
            <w:r w:rsidRPr="00D57FA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1B9CA2" w14:textId="77777777" w:rsidR="00D130C2" w:rsidRDefault="00D130C2" w:rsidP="00CE0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5F5DC9" w14:textId="22DD171F" w:rsidR="00CE0DAD" w:rsidRPr="00677638" w:rsidRDefault="00CE0DAD" w:rsidP="00547F60">
            <w:pPr>
              <w:tabs>
                <w:tab w:val="center" w:pos="2547"/>
                <w:tab w:val="left" w:pos="2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  <w:r w:rsidR="00547F60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47F60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7EE7E3B2" w14:textId="4BF609CB" w:rsidR="0062264E" w:rsidRPr="0062264E" w:rsidRDefault="005B033D" w:rsidP="00E9173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</w:t>
            </w:r>
            <w:r w:rsidR="0062264E" w:rsidRPr="0062264E">
              <w:rPr>
                <w:rFonts w:ascii="Arial" w:hAnsi="Arial" w:cs="Arial"/>
                <w:sz w:val="22"/>
                <w:szCs w:val="22"/>
              </w:rPr>
              <w:t xml:space="preserve"> cones, Task Tents, and </w:t>
            </w:r>
            <w:r w:rsidR="00B10897">
              <w:rPr>
                <w:rFonts w:ascii="Arial" w:hAnsi="Arial" w:cs="Arial"/>
                <w:sz w:val="22"/>
                <w:szCs w:val="22"/>
              </w:rPr>
              <w:t xml:space="preserve">Challenge </w:t>
            </w:r>
            <w:r w:rsidR="0062264E" w:rsidRPr="0062264E">
              <w:rPr>
                <w:rFonts w:ascii="Arial" w:hAnsi="Arial" w:cs="Arial"/>
                <w:sz w:val="22"/>
                <w:szCs w:val="22"/>
              </w:rPr>
              <w:t xml:space="preserve">cards </w:t>
            </w:r>
            <w:r w:rsidR="00961B09">
              <w:rPr>
                <w:rFonts w:ascii="Arial" w:hAnsi="Arial" w:cs="Arial"/>
                <w:sz w:val="22"/>
                <w:szCs w:val="22"/>
              </w:rPr>
              <w:t xml:space="preserve">along one side of the activity </w:t>
            </w:r>
            <w:r w:rsidR="001C3536">
              <w:rPr>
                <w:rFonts w:ascii="Arial" w:hAnsi="Arial" w:cs="Arial"/>
                <w:sz w:val="22"/>
                <w:szCs w:val="22"/>
              </w:rPr>
              <w:t>area</w:t>
            </w:r>
            <w:r w:rsidR="003D25C0">
              <w:rPr>
                <w:rFonts w:ascii="Arial" w:hAnsi="Arial" w:cs="Arial"/>
                <w:sz w:val="22"/>
                <w:szCs w:val="22"/>
              </w:rPr>
              <w:t>.</w:t>
            </w:r>
            <w:r w:rsidR="001C3536">
              <w:rPr>
                <w:rFonts w:ascii="Arial" w:hAnsi="Arial" w:cs="Arial"/>
                <w:sz w:val="22"/>
                <w:szCs w:val="22"/>
              </w:rPr>
              <w:t xml:space="preserve"> Space out </w:t>
            </w:r>
            <w:r w:rsidR="00285F94">
              <w:rPr>
                <w:rFonts w:ascii="Arial" w:hAnsi="Arial" w:cs="Arial"/>
                <w:sz w:val="22"/>
                <w:szCs w:val="22"/>
              </w:rPr>
              <w:t>cones</w:t>
            </w:r>
            <w:r w:rsidR="00345E00">
              <w:rPr>
                <w:rFonts w:ascii="Arial" w:hAnsi="Arial" w:cs="Arial"/>
                <w:sz w:val="22"/>
                <w:szCs w:val="22"/>
              </w:rPr>
              <w:t xml:space="preserve"> with Task Tents</w:t>
            </w:r>
            <w:r w:rsidR="00285F94">
              <w:rPr>
                <w:rFonts w:ascii="Arial" w:hAnsi="Arial" w:cs="Arial"/>
                <w:sz w:val="22"/>
                <w:szCs w:val="22"/>
              </w:rPr>
              <w:t xml:space="preserve"> so that 2 groups can </w:t>
            </w:r>
            <w:r w:rsidR="002271A6">
              <w:rPr>
                <w:rFonts w:ascii="Arial" w:hAnsi="Arial" w:cs="Arial"/>
                <w:sz w:val="22"/>
                <w:szCs w:val="22"/>
              </w:rPr>
              <w:t xml:space="preserve">safely </w:t>
            </w:r>
            <w:r w:rsidR="00285F94">
              <w:rPr>
                <w:rFonts w:ascii="Arial" w:hAnsi="Arial" w:cs="Arial"/>
                <w:sz w:val="22"/>
                <w:szCs w:val="22"/>
              </w:rPr>
              <w:t>utilize each Challenge Card</w:t>
            </w:r>
            <w:r w:rsidR="00345E00">
              <w:rPr>
                <w:rFonts w:ascii="Arial" w:hAnsi="Arial" w:cs="Arial"/>
                <w:sz w:val="22"/>
                <w:szCs w:val="22"/>
              </w:rPr>
              <w:t xml:space="preserve"> displayed.</w:t>
            </w:r>
          </w:p>
          <w:p w14:paraId="36D99AC2" w14:textId="15F6948D" w:rsidR="00D24B6B" w:rsidRPr="00FB22D4" w:rsidRDefault="00D24B6B" w:rsidP="00FB22D4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2"/>
                <w:szCs w:val="22"/>
              </w:rPr>
            </w:pPr>
            <w:r w:rsidRPr="00454845">
              <w:rPr>
                <w:rFonts w:ascii="Arial" w:hAnsi="Arial"/>
                <w:sz w:val="22"/>
                <w:szCs w:val="22"/>
              </w:rPr>
              <w:t xml:space="preserve">Create </w:t>
            </w:r>
            <w:r w:rsidR="00E01D96">
              <w:rPr>
                <w:rFonts w:ascii="Arial" w:hAnsi="Arial"/>
                <w:sz w:val="22"/>
                <w:szCs w:val="22"/>
              </w:rPr>
              <w:t>groups</w:t>
            </w:r>
            <w:r>
              <w:rPr>
                <w:rFonts w:ascii="Arial" w:hAnsi="Arial"/>
                <w:sz w:val="22"/>
                <w:szCs w:val="22"/>
              </w:rPr>
              <w:t xml:space="preserve"> of 2</w:t>
            </w:r>
            <w:r w:rsidR="00E01D96">
              <w:rPr>
                <w:rFonts w:ascii="Arial" w:hAnsi="Arial"/>
                <w:sz w:val="22"/>
                <w:szCs w:val="22"/>
              </w:rPr>
              <w:t>-4</w:t>
            </w:r>
            <w:r>
              <w:rPr>
                <w:rFonts w:ascii="Arial" w:hAnsi="Arial"/>
                <w:sz w:val="22"/>
                <w:szCs w:val="22"/>
              </w:rPr>
              <w:t xml:space="preserve"> students. Send</w:t>
            </w:r>
            <w:r w:rsidR="00A32510">
              <w:rPr>
                <w:rFonts w:ascii="Arial" w:hAnsi="Arial"/>
                <w:sz w:val="22"/>
                <w:szCs w:val="22"/>
              </w:rPr>
              <w:t xml:space="preserve"> </w:t>
            </w:r>
            <w:r w:rsidR="00E01D96">
              <w:rPr>
                <w:rFonts w:ascii="Arial" w:hAnsi="Arial"/>
                <w:sz w:val="22"/>
                <w:szCs w:val="22"/>
              </w:rPr>
              <w:t xml:space="preserve">groups </w:t>
            </w:r>
            <w:r w:rsidR="00A32510">
              <w:rPr>
                <w:rFonts w:ascii="Arial" w:hAnsi="Arial"/>
                <w:sz w:val="22"/>
                <w:szCs w:val="22"/>
              </w:rPr>
              <w:t>of students</w:t>
            </w:r>
            <w:r w:rsidR="00E60E07">
              <w:rPr>
                <w:rFonts w:ascii="Arial" w:hAnsi="Arial"/>
                <w:sz w:val="22"/>
                <w:szCs w:val="22"/>
              </w:rPr>
              <w:t xml:space="preserve"> to one side of the activity space</w:t>
            </w:r>
            <w:r w:rsidR="00DC01F7">
              <w:rPr>
                <w:rFonts w:ascii="Arial" w:hAnsi="Arial"/>
                <w:sz w:val="22"/>
                <w:szCs w:val="22"/>
              </w:rPr>
              <w:t>.</w:t>
            </w:r>
          </w:p>
          <w:p w14:paraId="4E13102D" w14:textId="77777777" w:rsidR="00D24B6B" w:rsidRDefault="00D24B6B" w:rsidP="00183C33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3B28F057" w14:textId="39CC0F25" w:rsidR="00D24B6B" w:rsidRPr="00AE7727" w:rsidRDefault="00D24B6B" w:rsidP="00183C33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vMerge/>
          </w:tcPr>
          <w:p w14:paraId="2C98FE77" w14:textId="77777777" w:rsidR="00E20EAA" w:rsidRPr="00E20EAA" w:rsidRDefault="00E20EAA" w:rsidP="00E20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37747D73" w14:textId="77777777" w:rsidTr="00E154BB">
        <w:tc>
          <w:tcPr>
            <w:tcW w:w="10440" w:type="dxa"/>
            <w:gridSpan w:val="2"/>
            <w:shd w:val="clear" w:color="auto" w:fill="4E90CD"/>
          </w:tcPr>
          <w:p w14:paraId="0FD9F40E" w14:textId="65DC92B5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AD2F1A" w14:paraId="2159D14A" w14:textId="77777777" w:rsidTr="00AD2F1A">
        <w:tc>
          <w:tcPr>
            <w:tcW w:w="10440" w:type="dxa"/>
            <w:gridSpan w:val="2"/>
          </w:tcPr>
          <w:p w14:paraId="15BC1DE1" w14:textId="09DABC9A" w:rsidR="00D24B6B" w:rsidRPr="00D24B6B" w:rsidRDefault="00AD6E6D" w:rsidP="00D24B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activity</w:t>
            </w:r>
            <w:r w:rsidR="00750908">
              <w:rPr>
                <w:rFonts w:ascii="Arial" w:hAnsi="Arial" w:cs="Arial"/>
                <w:sz w:val="22"/>
                <w:szCs w:val="22"/>
              </w:rPr>
              <w:t xml:space="preserve"> is called the Footwork Warm-up. </w:t>
            </w:r>
            <w:r w:rsidR="00314F3D">
              <w:rPr>
                <w:rFonts w:ascii="Arial" w:hAnsi="Arial" w:cs="Arial"/>
                <w:sz w:val="22"/>
                <w:szCs w:val="22"/>
              </w:rPr>
              <w:t>The object is to</w:t>
            </w:r>
            <w:r w:rsidR="00A46E8E">
              <w:rPr>
                <w:rFonts w:ascii="Arial" w:hAnsi="Arial" w:cs="Arial"/>
                <w:sz w:val="22"/>
                <w:szCs w:val="22"/>
              </w:rPr>
              <w:t xml:space="preserve"> allow you to prepare</w:t>
            </w:r>
            <w:r w:rsidR="00314F3D">
              <w:rPr>
                <w:rFonts w:ascii="Arial" w:hAnsi="Arial" w:cs="Arial"/>
                <w:sz w:val="22"/>
                <w:szCs w:val="22"/>
              </w:rPr>
              <w:t xml:space="preserve"> to move safely during our basketball </w:t>
            </w:r>
            <w:r w:rsidR="00347921">
              <w:rPr>
                <w:rFonts w:ascii="Arial" w:hAnsi="Arial" w:cs="Arial"/>
                <w:sz w:val="22"/>
                <w:szCs w:val="22"/>
              </w:rPr>
              <w:t>skills and game play</w:t>
            </w:r>
            <w:r w:rsidR="00314F3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D30E83" w14:textId="17D7DA8D" w:rsidR="00D24B6B" w:rsidRDefault="00D24B6B" w:rsidP="00D24B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24B6B">
              <w:rPr>
                <w:rFonts w:ascii="Arial" w:hAnsi="Arial" w:cs="Arial"/>
                <w:sz w:val="22"/>
                <w:szCs w:val="22"/>
              </w:rPr>
              <w:t xml:space="preserve">On the start signal, work to complete the </w:t>
            </w:r>
            <w:r w:rsidR="00E74C4C">
              <w:rPr>
                <w:rFonts w:ascii="Arial" w:hAnsi="Arial" w:cs="Arial"/>
                <w:sz w:val="22"/>
                <w:szCs w:val="22"/>
              </w:rPr>
              <w:t>footwork</w:t>
            </w:r>
            <w:r w:rsidR="00CC525D">
              <w:rPr>
                <w:rFonts w:ascii="Arial" w:hAnsi="Arial" w:cs="Arial"/>
                <w:sz w:val="22"/>
                <w:szCs w:val="22"/>
              </w:rPr>
              <w:t xml:space="preserve"> and stretching</w:t>
            </w:r>
            <w:r w:rsidRPr="00D24B6B">
              <w:rPr>
                <w:rFonts w:ascii="Arial" w:hAnsi="Arial" w:cs="Arial"/>
                <w:sz w:val="22"/>
                <w:szCs w:val="22"/>
              </w:rPr>
              <w:t xml:space="preserve"> challenges found on the challenge card. </w:t>
            </w:r>
            <w:r w:rsidR="002429AF">
              <w:rPr>
                <w:rFonts w:ascii="Arial" w:hAnsi="Arial" w:cs="Arial"/>
                <w:sz w:val="22"/>
                <w:szCs w:val="22"/>
              </w:rPr>
              <w:t xml:space="preserve">One </w:t>
            </w:r>
            <w:r w:rsidR="002608A2">
              <w:rPr>
                <w:rFonts w:ascii="Arial" w:hAnsi="Arial" w:cs="Arial"/>
                <w:sz w:val="22"/>
                <w:szCs w:val="22"/>
              </w:rPr>
              <w:t xml:space="preserve">student </w:t>
            </w:r>
            <w:r w:rsidR="002429AF">
              <w:rPr>
                <w:rFonts w:ascii="Arial" w:hAnsi="Arial" w:cs="Arial"/>
                <w:sz w:val="22"/>
                <w:szCs w:val="22"/>
              </w:rPr>
              <w:t>will</w:t>
            </w:r>
            <w:r w:rsidR="007E67EE">
              <w:rPr>
                <w:rFonts w:ascii="Arial" w:hAnsi="Arial" w:cs="Arial"/>
                <w:sz w:val="22"/>
                <w:szCs w:val="22"/>
              </w:rPr>
              <w:t xml:space="preserve"> complete the footwork challenge while their</w:t>
            </w:r>
            <w:r w:rsidR="002608A2">
              <w:rPr>
                <w:rFonts w:ascii="Arial" w:hAnsi="Arial" w:cs="Arial"/>
                <w:sz w:val="22"/>
                <w:szCs w:val="22"/>
              </w:rPr>
              <w:t xml:space="preserve"> partner performs the designated stretch.</w:t>
            </w:r>
            <w:r w:rsidR="00820E49">
              <w:rPr>
                <w:rFonts w:ascii="Arial" w:hAnsi="Arial" w:cs="Arial"/>
                <w:sz w:val="22"/>
                <w:szCs w:val="22"/>
              </w:rPr>
              <w:t xml:space="preserve"> Once the partner </w:t>
            </w:r>
            <w:r w:rsidR="00070B4F">
              <w:rPr>
                <w:rFonts w:ascii="Arial" w:hAnsi="Arial" w:cs="Arial"/>
                <w:sz w:val="22"/>
                <w:szCs w:val="22"/>
              </w:rPr>
              <w:t>completes one round of down and back of the footwork challenge, the partners will trade</w:t>
            </w:r>
            <w:r w:rsidR="00B75557">
              <w:rPr>
                <w:rFonts w:ascii="Arial" w:hAnsi="Arial" w:cs="Arial"/>
                <w:sz w:val="22"/>
                <w:szCs w:val="22"/>
              </w:rPr>
              <w:t xml:space="preserve"> roles. </w:t>
            </w:r>
          </w:p>
          <w:p w14:paraId="350B4AEB" w14:textId="77777777" w:rsidR="006D6EE8" w:rsidRPr="006D6EE8" w:rsidRDefault="00B75557" w:rsidP="00D24B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to alternate completing the footwork and stretching challenges until all six rounds have been completed</w:t>
            </w:r>
            <w:r w:rsidR="00AA331A">
              <w:rPr>
                <w:rFonts w:ascii="Arial" w:hAnsi="Arial" w:cs="Arial"/>
                <w:sz w:val="22"/>
                <w:szCs w:val="22"/>
              </w:rPr>
              <w:t>.</w:t>
            </w:r>
            <w:r w:rsidR="00FD2B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052AD0" w14:textId="613122A7" w:rsidR="00B75557" w:rsidRPr="003C6C9A" w:rsidRDefault="00FD2B22" w:rsidP="00D24B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C6C9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Teacher Note: both partners should complete the footwork challenge and the stretching challenge </w:t>
            </w:r>
            <w:r w:rsidR="003C6C9A" w:rsidRPr="003C6C9A">
              <w:rPr>
                <w:rFonts w:ascii="Arial" w:hAnsi="Arial" w:cs="Arial"/>
                <w:i/>
                <w:iCs/>
                <w:sz w:val="22"/>
                <w:szCs w:val="22"/>
              </w:rPr>
              <w:t>before moving to the next round.</w:t>
            </w:r>
          </w:p>
          <w:p w14:paraId="02C03E8E" w14:textId="0D45E294" w:rsidR="00D24B6B" w:rsidRPr="0062264E" w:rsidRDefault="00D24B6B" w:rsidP="00D24B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the stop signal </w:t>
            </w:r>
            <w:r w:rsidRPr="0062264E">
              <w:rPr>
                <w:rFonts w:ascii="Arial" w:hAnsi="Arial" w:cs="Arial"/>
                <w:sz w:val="22"/>
                <w:szCs w:val="22"/>
              </w:rPr>
              <w:t xml:space="preserve">be ready </w:t>
            </w:r>
            <w:r>
              <w:rPr>
                <w:rFonts w:ascii="Arial" w:hAnsi="Arial" w:cs="Arial"/>
                <w:sz w:val="22"/>
                <w:szCs w:val="22"/>
              </w:rPr>
              <w:t>for the next set of instructions</w:t>
            </w:r>
            <w:r w:rsidRPr="006226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1A6322" w14:textId="624BFB3B" w:rsidR="009A17EF" w:rsidRPr="00C8066A" w:rsidRDefault="009A17EF" w:rsidP="00C806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1E6820E1" w14:textId="77777777" w:rsidTr="00E154BB">
        <w:tc>
          <w:tcPr>
            <w:tcW w:w="10440" w:type="dxa"/>
            <w:gridSpan w:val="2"/>
            <w:shd w:val="clear" w:color="auto" w:fill="4E90CD"/>
          </w:tcPr>
          <w:p w14:paraId="6D66DE39" w14:textId="69078657" w:rsidR="00E20EAA" w:rsidRPr="00FC7A39" w:rsidRDefault="00A20ACB" w:rsidP="00FB212C">
            <w:pPr>
              <w:tabs>
                <w:tab w:val="left" w:pos="427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GRADE LEVEL PROGRESSION</w:t>
            </w:r>
            <w:r w:rsidR="00FB212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ab/>
            </w:r>
          </w:p>
        </w:tc>
      </w:tr>
      <w:tr w:rsidR="00AD2F1A" w14:paraId="3CF296A6" w14:textId="77777777" w:rsidTr="00AD2F1A">
        <w:tc>
          <w:tcPr>
            <w:tcW w:w="10440" w:type="dxa"/>
            <w:gridSpan w:val="2"/>
          </w:tcPr>
          <w:p w14:paraId="02C30DA8" w14:textId="2FB484F7" w:rsidR="001B59C9" w:rsidRDefault="002A68F0" w:rsidP="001B59C9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Level 1</w:t>
            </w:r>
            <w:r w:rsidR="00A20A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62264E" w:rsidRPr="0062264E">
              <w:rPr>
                <w:rFonts w:ascii="Arial" w:hAnsi="Arial" w:cs="Arial"/>
                <w:sz w:val="22"/>
                <w:szCs w:val="22"/>
              </w:rPr>
              <w:t xml:space="preserve">Complete each challenge with a focus on </w:t>
            </w:r>
            <w:r w:rsidR="005E5B4F">
              <w:rPr>
                <w:rFonts w:ascii="Arial" w:hAnsi="Arial" w:cs="Arial"/>
                <w:sz w:val="22"/>
                <w:szCs w:val="22"/>
              </w:rPr>
              <w:t>safe</w:t>
            </w:r>
            <w:r w:rsidR="00681E87">
              <w:rPr>
                <w:rFonts w:ascii="Arial" w:hAnsi="Arial" w:cs="Arial"/>
                <w:sz w:val="22"/>
                <w:szCs w:val="22"/>
              </w:rPr>
              <w:t>ly preparing the body to move</w:t>
            </w:r>
            <w:r w:rsidR="0062264E" w:rsidRPr="006226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D26502" w14:textId="63422DD4" w:rsidR="009A17EF" w:rsidRPr="001B59C9" w:rsidRDefault="002A68F0" w:rsidP="001B59C9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1B59C9">
              <w:rPr>
                <w:rFonts w:ascii="Arial" w:hAnsi="Arial" w:cs="Arial"/>
                <w:b/>
                <w:bCs/>
                <w:sz w:val="22"/>
                <w:szCs w:val="22"/>
              </w:rPr>
              <w:t>Level 2</w:t>
            </w:r>
            <w:r w:rsidR="00A20ACB" w:rsidRPr="001B59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436E9D">
              <w:rPr>
                <w:rFonts w:ascii="Arial" w:hAnsi="Arial" w:cs="Arial"/>
                <w:sz w:val="22"/>
                <w:szCs w:val="22"/>
              </w:rPr>
              <w:t xml:space="preserve">Partners </w:t>
            </w:r>
            <w:r w:rsidR="0051128A">
              <w:rPr>
                <w:rFonts w:ascii="Arial" w:hAnsi="Arial" w:cs="Arial"/>
                <w:sz w:val="22"/>
                <w:szCs w:val="22"/>
              </w:rPr>
              <w:t xml:space="preserve">collaborate to </w:t>
            </w:r>
            <w:r w:rsidR="00436E9D">
              <w:rPr>
                <w:rFonts w:ascii="Arial" w:hAnsi="Arial" w:cs="Arial"/>
                <w:sz w:val="22"/>
                <w:szCs w:val="22"/>
              </w:rPr>
              <w:t>create</w:t>
            </w:r>
            <w:r w:rsidR="000A6972">
              <w:rPr>
                <w:rFonts w:ascii="Arial" w:hAnsi="Arial" w:cs="Arial"/>
                <w:sz w:val="22"/>
                <w:szCs w:val="22"/>
              </w:rPr>
              <w:t xml:space="preserve"> one </w:t>
            </w:r>
            <w:r w:rsidR="0051128A"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="000A6972">
              <w:rPr>
                <w:rFonts w:ascii="Arial" w:hAnsi="Arial" w:cs="Arial"/>
                <w:sz w:val="22"/>
                <w:szCs w:val="22"/>
              </w:rPr>
              <w:t>footwork or stretching challenge</w:t>
            </w:r>
            <w:r w:rsidR="00E14FF8">
              <w:rPr>
                <w:rFonts w:ascii="Arial" w:hAnsi="Arial" w:cs="Arial"/>
                <w:sz w:val="22"/>
                <w:szCs w:val="22"/>
              </w:rPr>
              <w:t xml:space="preserve"> to add to the challenge card</w:t>
            </w:r>
            <w:r w:rsidR="00D24B6B" w:rsidRPr="001B59C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BC5415" w14:textId="2232E35D" w:rsidR="00D24B6B" w:rsidRPr="00C8066A" w:rsidRDefault="00D24B6B" w:rsidP="00824AB4">
            <w:pPr>
              <w:pStyle w:val="ListParagraph"/>
              <w:ind w:left="33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D2F1A" w14:paraId="32B2D487" w14:textId="77777777" w:rsidTr="00E154BB">
        <w:tc>
          <w:tcPr>
            <w:tcW w:w="10440" w:type="dxa"/>
            <w:gridSpan w:val="2"/>
            <w:shd w:val="clear" w:color="auto" w:fill="4E90CD"/>
          </w:tcPr>
          <w:p w14:paraId="71F081DC" w14:textId="22F22CA5" w:rsidR="00E20EAA" w:rsidRPr="00FC7A39" w:rsidRDefault="00A20ACB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TEACHING CUES</w:t>
            </w:r>
          </w:p>
        </w:tc>
      </w:tr>
      <w:tr w:rsidR="00AD2F1A" w14:paraId="609D83BF" w14:textId="77777777" w:rsidTr="00AD2F1A">
        <w:tc>
          <w:tcPr>
            <w:tcW w:w="10440" w:type="dxa"/>
            <w:gridSpan w:val="2"/>
          </w:tcPr>
          <w:p w14:paraId="5E7D89D7" w14:textId="2D5B6590" w:rsidR="000A76CB" w:rsidRDefault="00797876" w:rsidP="0062264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1</w:t>
            </w:r>
            <w:r w:rsidR="000A76CB"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A76CB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51D4">
              <w:rPr>
                <w:rFonts w:ascii="Arial" w:hAnsi="Arial" w:cs="Arial"/>
                <w:sz w:val="22"/>
                <w:szCs w:val="22"/>
              </w:rPr>
              <w:t>Mo</w:t>
            </w:r>
            <w:r w:rsidR="000E794E">
              <w:rPr>
                <w:rFonts w:ascii="Arial" w:hAnsi="Arial" w:cs="Arial"/>
                <w:sz w:val="22"/>
                <w:szCs w:val="22"/>
              </w:rPr>
              <w:t xml:space="preserve">ve </w:t>
            </w:r>
            <w:r w:rsidR="00413E03">
              <w:rPr>
                <w:rFonts w:ascii="Arial" w:hAnsi="Arial" w:cs="Arial"/>
                <w:sz w:val="22"/>
                <w:szCs w:val="22"/>
              </w:rPr>
              <w:t xml:space="preserve">with control and </w:t>
            </w:r>
            <w:r w:rsidR="000E794E">
              <w:rPr>
                <w:rFonts w:ascii="Arial" w:hAnsi="Arial" w:cs="Arial"/>
                <w:sz w:val="22"/>
                <w:szCs w:val="22"/>
              </w:rPr>
              <w:t xml:space="preserve">at a safe </w:t>
            </w:r>
            <w:proofErr w:type="spellStart"/>
            <w:r w:rsidR="000E794E">
              <w:rPr>
                <w:rFonts w:ascii="Arial" w:hAnsi="Arial" w:cs="Arial"/>
                <w:sz w:val="22"/>
                <w:szCs w:val="22"/>
              </w:rPr>
              <w:t>pace</w:t>
            </w:r>
            <w:proofErr w:type="spellEnd"/>
            <w:r w:rsidR="000E794E">
              <w:rPr>
                <w:rFonts w:ascii="Arial" w:hAnsi="Arial" w:cs="Arial"/>
                <w:sz w:val="22"/>
                <w:szCs w:val="22"/>
              </w:rPr>
              <w:t xml:space="preserve"> to avoid injury.</w:t>
            </w:r>
          </w:p>
          <w:p w14:paraId="2E1616EC" w14:textId="767FB8E0" w:rsidR="001144E6" w:rsidRPr="0062264E" w:rsidRDefault="00A137BE" w:rsidP="0062264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Cue 2: </w:t>
            </w:r>
            <w:r w:rsidR="006F2F7C">
              <w:rPr>
                <w:rFonts w:ascii="Arial" w:hAnsi="Arial" w:cs="Arial"/>
                <w:sz w:val="22"/>
                <w:szCs w:val="22"/>
              </w:rPr>
              <w:t>Continuously move during dynamic stretching</w:t>
            </w:r>
            <w:r w:rsidR="00581CAB">
              <w:rPr>
                <w:rFonts w:ascii="Arial" w:hAnsi="Arial" w:cs="Arial"/>
                <w:sz w:val="22"/>
                <w:szCs w:val="22"/>
              </w:rPr>
              <w:t xml:space="preserve"> without a break.</w:t>
            </w:r>
          </w:p>
          <w:p w14:paraId="7A59C312" w14:textId="542E5E6C" w:rsidR="009A17EF" w:rsidRPr="006D6EE8" w:rsidRDefault="00797876" w:rsidP="006D6EE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Cue </w:t>
            </w:r>
            <w:r w:rsidR="00A137B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0A76CB"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A76CB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3E03">
              <w:rPr>
                <w:rFonts w:ascii="Arial" w:hAnsi="Arial" w:cs="Arial"/>
                <w:sz w:val="22"/>
                <w:szCs w:val="22"/>
              </w:rPr>
              <w:t>Use motivating language with your partner(s).</w:t>
            </w:r>
          </w:p>
        </w:tc>
      </w:tr>
    </w:tbl>
    <w:p w14:paraId="2C66CA22" w14:textId="77777777" w:rsidR="00D24B6B" w:rsidRDefault="00D24B6B">
      <w:pPr>
        <w:rPr>
          <w:rFonts w:ascii="Arial" w:hAnsi="Arial" w:cs="Arial"/>
        </w:rPr>
      </w:pPr>
    </w:p>
    <w:p w14:paraId="67013A78" w14:textId="77777777" w:rsidR="00196ACC" w:rsidRDefault="00196ACC" w:rsidP="00A20AC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C5BDFEE" w14:textId="77777777" w:rsidR="00413E03" w:rsidRDefault="00413E03" w:rsidP="00A20AC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C18B281" w14:textId="58EA3764" w:rsidR="00A20ACB" w:rsidRPr="00A20ACB" w:rsidRDefault="00F516B6" w:rsidP="00A20AC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FOOTWORK </w:t>
      </w:r>
      <w:r w:rsidR="00E245C8">
        <w:rPr>
          <w:rFonts w:ascii="Arial" w:hAnsi="Arial" w:cs="Arial"/>
          <w:b/>
          <w:bCs/>
          <w:sz w:val="22"/>
          <w:szCs w:val="22"/>
        </w:rPr>
        <w:t>WARM-UP</w:t>
      </w:r>
      <w:r w:rsidR="00A20ACB" w:rsidRPr="00A20ACB">
        <w:rPr>
          <w:rFonts w:ascii="Arial" w:hAnsi="Arial" w:cs="Arial"/>
          <w:b/>
          <w:bCs/>
          <w:sz w:val="22"/>
          <w:szCs w:val="22"/>
        </w:rPr>
        <w:t xml:space="preserve"> </w:t>
      </w:r>
      <w:r w:rsidR="00A20ACB" w:rsidRPr="00A20ACB">
        <w:rPr>
          <w:rFonts w:ascii="Arial" w:hAnsi="Arial" w:cs="Arial"/>
          <w:sz w:val="20"/>
          <w:szCs w:val="20"/>
        </w:rPr>
        <w:t>(continued…)</w:t>
      </w:r>
    </w:p>
    <w:p w14:paraId="2BF60EF0" w14:textId="251551F5" w:rsidR="00E20EAA" w:rsidRPr="00A20ACB" w:rsidRDefault="00E20EAA" w:rsidP="000A76CB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D130C2" w14:paraId="389336B9" w14:textId="77777777" w:rsidTr="00E154BB">
        <w:tc>
          <w:tcPr>
            <w:tcW w:w="10440" w:type="dxa"/>
            <w:shd w:val="clear" w:color="auto" w:fill="4E90CD"/>
          </w:tcPr>
          <w:p w14:paraId="3C05762B" w14:textId="7DCD85AF" w:rsidR="00D130C2" w:rsidRPr="00FC7A39" w:rsidRDefault="00A20ACB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UNIVERSAL DESIGN </w:t>
            </w:r>
            <w:r w:rsidR="008842C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FOR LEARNING</w:t>
            </w:r>
          </w:p>
        </w:tc>
      </w:tr>
      <w:tr w:rsidR="00D130C2" w14:paraId="0666B9FD" w14:textId="77777777" w:rsidTr="008D75EF">
        <w:tc>
          <w:tcPr>
            <w:tcW w:w="10440" w:type="dxa"/>
          </w:tcPr>
          <w:p w14:paraId="726AF31B" w14:textId="77777777" w:rsidR="00FD4FBB" w:rsidRPr="00FD4FBB" w:rsidRDefault="00FD4FBB" w:rsidP="00FD4FBB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69E28B03" w14:textId="5D6EB909" w:rsidR="00D130C2" w:rsidRPr="00617D48" w:rsidRDefault="00A20ACB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1</w:t>
            </w:r>
            <w:r w:rsidR="00D130C2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D130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5736">
              <w:rPr>
                <w:rFonts w:ascii="Arial" w:hAnsi="Arial" w:cs="Arial"/>
                <w:sz w:val="22"/>
                <w:szCs w:val="22"/>
              </w:rPr>
              <w:t xml:space="preserve">Increase or decrease the size of </w:t>
            </w:r>
            <w:r w:rsidR="00FC1D1C">
              <w:rPr>
                <w:rFonts w:ascii="Arial" w:hAnsi="Arial" w:cs="Arial"/>
                <w:sz w:val="22"/>
                <w:szCs w:val="22"/>
              </w:rPr>
              <w:t>activity area as needed.</w:t>
            </w:r>
          </w:p>
          <w:p w14:paraId="5DDFDDD5" w14:textId="268F7245" w:rsidR="00617D48" w:rsidRDefault="00617D48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2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46BA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="00FC1D1C">
              <w:rPr>
                <w:rFonts w:ascii="Arial" w:hAnsi="Arial" w:cs="Arial"/>
                <w:sz w:val="22"/>
                <w:szCs w:val="22"/>
              </w:rPr>
              <w:t>brightly colored</w:t>
            </w:r>
            <w:r w:rsidR="00B74801">
              <w:rPr>
                <w:rFonts w:ascii="Arial" w:hAnsi="Arial" w:cs="Arial"/>
                <w:sz w:val="22"/>
                <w:szCs w:val="22"/>
              </w:rPr>
              <w:t xml:space="preserve"> cones/equipment to distinguish boundaries.</w:t>
            </w:r>
          </w:p>
          <w:p w14:paraId="704E2A04" w14:textId="6F5109D4" w:rsidR="00617D48" w:rsidRDefault="00617D48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3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46BA">
              <w:rPr>
                <w:rFonts w:ascii="Arial" w:hAnsi="Arial" w:cs="Arial"/>
                <w:sz w:val="22"/>
                <w:szCs w:val="22"/>
              </w:rPr>
              <w:t>Use verbal cues and visual aids along with demonstrations.</w:t>
            </w:r>
          </w:p>
          <w:p w14:paraId="6946D82B" w14:textId="0D4F80F6" w:rsidR="00617D48" w:rsidRPr="00617D48" w:rsidRDefault="00617D48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4: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46BA">
              <w:rPr>
                <w:rFonts w:ascii="Arial" w:hAnsi="Arial" w:cs="Arial"/>
                <w:sz w:val="22"/>
                <w:szCs w:val="22"/>
              </w:rPr>
              <w:t xml:space="preserve">Use peer partners as appropriate.  </w:t>
            </w:r>
          </w:p>
          <w:p w14:paraId="151CA15A" w14:textId="2CD45C38" w:rsidR="00A20ACB" w:rsidRPr="00A20ACB" w:rsidRDefault="00A20ACB" w:rsidP="00A20A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0C2" w14:paraId="7229BAA8" w14:textId="77777777" w:rsidTr="00E154BB">
        <w:tc>
          <w:tcPr>
            <w:tcW w:w="10440" w:type="dxa"/>
            <w:shd w:val="clear" w:color="auto" w:fill="4E90CD"/>
          </w:tcPr>
          <w:p w14:paraId="0EFF45E9" w14:textId="7A1EAA5C" w:rsidR="00D130C2" w:rsidRPr="00FC7A39" w:rsidRDefault="00A20ACB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ACADEMIC LANGUAGE</w:t>
            </w:r>
          </w:p>
        </w:tc>
      </w:tr>
      <w:tr w:rsidR="00D130C2" w14:paraId="69C4EA0F" w14:textId="77777777" w:rsidTr="008D75EF">
        <w:tc>
          <w:tcPr>
            <w:tcW w:w="10440" w:type="dxa"/>
          </w:tcPr>
          <w:p w14:paraId="14BD4CD4" w14:textId="77777777" w:rsidR="00A71182" w:rsidRDefault="00A71182" w:rsidP="00B80FA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458FC6" w14:textId="240502D4" w:rsidR="00FD4FBB" w:rsidRDefault="00E90C07" w:rsidP="009174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Etiquette, </w:t>
            </w:r>
            <w:r w:rsidR="00162994">
              <w:rPr>
                <w:rFonts w:ascii="Arial" w:hAnsi="Arial" w:cs="Arial"/>
                <w:sz w:val="22"/>
                <w:szCs w:val="22"/>
              </w:rPr>
              <w:t>Teamwork, Purposeful Competition, Footwork, Dynamic Stretching</w:t>
            </w:r>
          </w:p>
          <w:p w14:paraId="1E24184C" w14:textId="29630A9B" w:rsidR="009174D3" w:rsidRPr="009174D3" w:rsidRDefault="009174D3" w:rsidP="009174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0C2" w14:paraId="30AD4BCA" w14:textId="77777777" w:rsidTr="00E154BB">
        <w:tc>
          <w:tcPr>
            <w:tcW w:w="10440" w:type="dxa"/>
            <w:shd w:val="clear" w:color="auto" w:fill="4E90CD"/>
          </w:tcPr>
          <w:p w14:paraId="4254221B" w14:textId="77777777" w:rsidR="00D130C2" w:rsidRPr="00FC7A39" w:rsidRDefault="00D130C2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D130C2" w14:paraId="1DCCF5E9" w14:textId="77777777" w:rsidTr="00871A4D">
        <w:tc>
          <w:tcPr>
            <w:tcW w:w="10440" w:type="dxa"/>
            <w:shd w:val="clear" w:color="auto" w:fill="auto"/>
          </w:tcPr>
          <w:p w14:paraId="6797CF90" w14:textId="77777777" w:rsidR="00FD4FBB" w:rsidRDefault="00FD4FBB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F93AF7" w14:textId="470C27F5" w:rsidR="001C4134" w:rsidRPr="001C4134" w:rsidRDefault="002E6FA8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Purposeful Competition</w:t>
            </w:r>
            <w:r w:rsidR="000C67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Inclusion of Purpose in All Relevant Activities:</w:t>
            </w:r>
          </w:p>
          <w:p w14:paraId="0957DDAA" w14:textId="003F4F49" w:rsidR="001C4134" w:rsidRPr="000C6751" w:rsidRDefault="001B59C9" w:rsidP="001C413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B59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(HS)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</w:t>
            </w:r>
            <w:r w:rsidR="000C6751" w:rsidRPr="000C6751">
              <w:rPr>
                <w:rFonts w:ascii="Arial" w:hAnsi="Arial" w:cs="Arial"/>
                <w:color w:val="000000"/>
                <w:sz w:val="22"/>
                <w:szCs w:val="22"/>
              </w:rPr>
              <w:t>esign pathways to intentionally pursue the purpose of improving less secure social, affective, cognitive, and psychomotor skills.</w:t>
            </w:r>
          </w:p>
          <w:p w14:paraId="3C5F1DE9" w14:textId="77777777" w:rsidR="00D130C2" w:rsidRDefault="00D130C2" w:rsidP="002E6F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65F36D" w14:textId="77777777" w:rsidR="006E3E81" w:rsidRPr="006E3E81" w:rsidRDefault="006E3E81" w:rsidP="006E3E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3E81">
              <w:rPr>
                <w:rFonts w:ascii="Arial" w:hAnsi="Arial" w:cs="Arial"/>
                <w:b/>
                <w:bCs/>
                <w:sz w:val="22"/>
                <w:szCs w:val="22"/>
              </w:rPr>
              <w:t>Etiquette:</w:t>
            </w:r>
          </w:p>
          <w:p w14:paraId="53D3CE3A" w14:textId="217DA12F" w:rsidR="002E6FA8" w:rsidRDefault="006E3E81" w:rsidP="006E3E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3E81">
              <w:rPr>
                <w:rFonts w:ascii="Arial" w:hAnsi="Arial" w:cs="Arial"/>
                <w:b/>
                <w:bCs/>
                <w:sz w:val="28"/>
                <w:szCs w:val="28"/>
              </w:rPr>
              <w:t>•</w:t>
            </w:r>
            <w:proofErr w:type="gramStart"/>
            <w:r w:rsidRPr="006E3E8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  <w:r w:rsidRPr="006E3E81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proofErr w:type="gramEnd"/>
            <w:r w:rsidRPr="006E3E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HS) </w:t>
            </w:r>
            <w:r w:rsidRPr="00F129FC">
              <w:rPr>
                <w:rFonts w:ascii="Arial" w:hAnsi="Arial" w:cs="Arial"/>
                <w:sz w:val="22"/>
                <w:szCs w:val="22"/>
              </w:rPr>
              <w:t>Exhibits proper etiquette, respect for others, and teamwork while engaging in physical activity and/or social dance.</w:t>
            </w:r>
          </w:p>
          <w:p w14:paraId="198EFEAD" w14:textId="6F16BDF3" w:rsidR="006E3E81" w:rsidRPr="006E3E81" w:rsidRDefault="006E3E81" w:rsidP="006E3E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130C2" w14:paraId="11E3B44E" w14:textId="77777777" w:rsidTr="00E154BB">
        <w:tc>
          <w:tcPr>
            <w:tcW w:w="10440" w:type="dxa"/>
            <w:shd w:val="clear" w:color="auto" w:fill="4E90CD"/>
          </w:tcPr>
          <w:p w14:paraId="5B02B4EC" w14:textId="2FCEC398" w:rsidR="00D130C2" w:rsidRPr="00FC7A39" w:rsidRDefault="0052755B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CLOSURE AND </w:t>
            </w:r>
            <w:r w:rsidR="00D130C2"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DEBRIEF</w:t>
            </w:r>
          </w:p>
        </w:tc>
      </w:tr>
      <w:tr w:rsidR="00D130C2" w14:paraId="5DF4167A" w14:textId="77777777" w:rsidTr="008D75EF">
        <w:tc>
          <w:tcPr>
            <w:tcW w:w="10440" w:type="dxa"/>
          </w:tcPr>
          <w:p w14:paraId="1A73708C" w14:textId="77777777" w:rsidR="0052755B" w:rsidRDefault="0052755B" w:rsidP="009A17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475B0F1" w14:textId="75CB1507" w:rsidR="0052755B" w:rsidRDefault="0052755B" w:rsidP="009A17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Debrief Questions:</w:t>
            </w:r>
          </w:p>
          <w:p w14:paraId="19107EB8" w14:textId="77777777" w:rsidR="006C51A9" w:rsidRPr="006C51A9" w:rsidRDefault="006C51A9" w:rsidP="006C51A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51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1: </w:t>
            </w:r>
            <w:r w:rsidRPr="006C51A9">
              <w:rPr>
                <w:rFonts w:ascii="Arial" w:hAnsi="Arial" w:cs="Arial"/>
                <w:sz w:val="22"/>
                <w:szCs w:val="22"/>
              </w:rPr>
              <w:t>How can you recognize proper etiquette in physical education class?</w:t>
            </w:r>
          </w:p>
          <w:p w14:paraId="28DA1769" w14:textId="6081CCF1" w:rsidR="006C51A9" w:rsidRPr="006C51A9" w:rsidRDefault="006C51A9" w:rsidP="006C51A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51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2: </w:t>
            </w:r>
            <w:r w:rsidRPr="006C51A9">
              <w:rPr>
                <w:rFonts w:ascii="Arial" w:hAnsi="Arial" w:cs="Arial"/>
                <w:sz w:val="22"/>
                <w:szCs w:val="22"/>
              </w:rPr>
              <w:t>How does etiquette affect a physical activity experience for participants?</w:t>
            </w:r>
          </w:p>
          <w:p w14:paraId="7003FB12" w14:textId="064D8CA3" w:rsidR="006C51A9" w:rsidRPr="006C51A9" w:rsidRDefault="006C51A9" w:rsidP="006C51A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51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3: </w:t>
            </w:r>
            <w:r w:rsidRPr="006C51A9">
              <w:rPr>
                <w:rFonts w:ascii="Arial" w:hAnsi="Arial" w:cs="Arial"/>
                <w:sz w:val="22"/>
                <w:szCs w:val="22"/>
              </w:rPr>
              <w:t>How does etiquette change in other settings? How and why does it change? Provide support for your answer.</w:t>
            </w:r>
          </w:p>
          <w:p w14:paraId="336FD6D7" w14:textId="2BCBA9A3" w:rsidR="009A17EF" w:rsidRDefault="006C51A9" w:rsidP="006C51A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51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4: </w:t>
            </w:r>
            <w:r w:rsidRPr="00525A5D">
              <w:rPr>
                <w:rFonts w:ascii="Arial" w:hAnsi="Arial" w:cs="Arial"/>
                <w:sz w:val="22"/>
                <w:szCs w:val="22"/>
              </w:rPr>
              <w:t>Using information provided in this discussion on etiquette, analy</w:t>
            </w:r>
            <w:r w:rsidR="00525A5D">
              <w:rPr>
                <w:rFonts w:ascii="Arial" w:hAnsi="Arial" w:cs="Arial"/>
                <w:sz w:val="22"/>
                <w:szCs w:val="22"/>
              </w:rPr>
              <w:t>ze both the positive and negative consequences of pa</w:t>
            </w:r>
            <w:r w:rsidR="002B165B">
              <w:rPr>
                <w:rFonts w:ascii="Arial" w:hAnsi="Arial" w:cs="Arial"/>
                <w:sz w:val="22"/>
                <w:szCs w:val="22"/>
              </w:rPr>
              <w:t>s</w:t>
            </w:r>
            <w:r w:rsidR="00525A5D">
              <w:rPr>
                <w:rFonts w:ascii="Arial" w:hAnsi="Arial" w:cs="Arial"/>
                <w:sz w:val="22"/>
                <w:szCs w:val="22"/>
              </w:rPr>
              <w:t xml:space="preserve">t behaviors in physical activity settings. </w:t>
            </w:r>
          </w:p>
          <w:p w14:paraId="5FB28062" w14:textId="00502CD1" w:rsidR="00FA1DAD" w:rsidRPr="00FA1DAD" w:rsidRDefault="00FA1DAD" w:rsidP="002E6FA8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F5E74A" w14:textId="27B0AFB9" w:rsidR="000611E6" w:rsidRDefault="000611E6" w:rsidP="000A76CB">
      <w:pPr>
        <w:rPr>
          <w:rFonts w:ascii="Arial" w:hAnsi="Arial" w:cs="Arial"/>
        </w:rPr>
      </w:pPr>
    </w:p>
    <w:p w14:paraId="4052029B" w14:textId="49F71CBC" w:rsidR="00797876" w:rsidRDefault="00797876">
      <w:pPr>
        <w:rPr>
          <w:rFonts w:ascii="Arial" w:hAnsi="Arial" w:cs="Arial"/>
        </w:rPr>
      </w:pPr>
    </w:p>
    <w:sectPr w:rsidR="00797876" w:rsidSect="006763B9">
      <w:headerReference w:type="default" r:id="rId9"/>
      <w:footerReference w:type="default" r:id="rId10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5F5B" w14:textId="77777777" w:rsidR="009277B0" w:rsidRDefault="009277B0" w:rsidP="00AD2F1A">
      <w:r>
        <w:separator/>
      </w:r>
    </w:p>
  </w:endnote>
  <w:endnote w:type="continuationSeparator" w:id="0">
    <w:p w14:paraId="0B5902FE" w14:textId="77777777" w:rsidR="009277B0" w:rsidRDefault="009277B0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073FDA95">
          <wp:simplePos x="0" y="0"/>
          <wp:positionH relativeFrom="column">
            <wp:posOffset>62137</wp:posOffset>
          </wp:positionH>
          <wp:positionV relativeFrom="paragraph">
            <wp:posOffset>-90170</wp:posOffset>
          </wp:positionV>
          <wp:extent cx="6188883" cy="473497"/>
          <wp:effectExtent l="0" t="0" r="254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883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6E3C4" w14:textId="77777777" w:rsidR="009277B0" w:rsidRDefault="009277B0" w:rsidP="00AD2F1A">
      <w:r>
        <w:separator/>
      </w:r>
    </w:p>
  </w:footnote>
  <w:footnote w:type="continuationSeparator" w:id="0">
    <w:p w14:paraId="34CB2A84" w14:textId="77777777" w:rsidR="009277B0" w:rsidRDefault="009277B0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1D1D5B28">
          <wp:simplePos x="0" y="0"/>
          <wp:positionH relativeFrom="margin">
            <wp:posOffset>-196489</wp:posOffset>
          </wp:positionH>
          <wp:positionV relativeFrom="paragraph">
            <wp:posOffset>0</wp:posOffset>
          </wp:positionV>
          <wp:extent cx="6706133" cy="7249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33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75.1pt;height:175.1pt" o:bullet="t">
        <v:imagedata r:id="rId1" o:title="Checkmark"/>
      </v:shape>
    </w:pict>
  </w:numPicBullet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E0DB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365BA"/>
    <w:multiLevelType w:val="hybridMultilevel"/>
    <w:tmpl w:val="F618C2C4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B0E6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E50298"/>
    <w:multiLevelType w:val="hybridMultilevel"/>
    <w:tmpl w:val="6B6EF1E6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89313E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058D4"/>
    <w:multiLevelType w:val="hybridMultilevel"/>
    <w:tmpl w:val="F2A407BA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4207A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6F478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22760C"/>
    <w:multiLevelType w:val="hybridMultilevel"/>
    <w:tmpl w:val="16528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BB34F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35529C"/>
    <w:multiLevelType w:val="hybridMultilevel"/>
    <w:tmpl w:val="3666707A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030080"/>
    <w:multiLevelType w:val="hybridMultilevel"/>
    <w:tmpl w:val="91B2EA88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8265F0"/>
    <w:multiLevelType w:val="hybridMultilevel"/>
    <w:tmpl w:val="DF80E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DD68B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6B71E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94098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D361A9"/>
    <w:multiLevelType w:val="hybridMultilevel"/>
    <w:tmpl w:val="707A8B3E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9380061">
    <w:abstractNumId w:val="5"/>
  </w:num>
  <w:num w:numId="2" w16cid:durableId="131216919">
    <w:abstractNumId w:val="19"/>
  </w:num>
  <w:num w:numId="3" w16cid:durableId="1348409931">
    <w:abstractNumId w:val="25"/>
  </w:num>
  <w:num w:numId="4" w16cid:durableId="881597898">
    <w:abstractNumId w:val="1"/>
  </w:num>
  <w:num w:numId="5" w16cid:durableId="973025386">
    <w:abstractNumId w:val="29"/>
  </w:num>
  <w:num w:numId="6" w16cid:durableId="312368588">
    <w:abstractNumId w:val="18"/>
  </w:num>
  <w:num w:numId="7" w16cid:durableId="979841938">
    <w:abstractNumId w:val="21"/>
  </w:num>
  <w:num w:numId="8" w16cid:durableId="1694380659">
    <w:abstractNumId w:val="10"/>
  </w:num>
  <w:num w:numId="9" w16cid:durableId="1217282918">
    <w:abstractNumId w:val="26"/>
  </w:num>
  <w:num w:numId="10" w16cid:durableId="2111317021">
    <w:abstractNumId w:val="20"/>
  </w:num>
  <w:num w:numId="11" w16cid:durableId="1949119366">
    <w:abstractNumId w:val="0"/>
  </w:num>
  <w:num w:numId="12" w16cid:durableId="998458332">
    <w:abstractNumId w:val="22"/>
  </w:num>
  <w:num w:numId="13" w16cid:durableId="29769377">
    <w:abstractNumId w:val="14"/>
  </w:num>
  <w:num w:numId="14" w16cid:durableId="1217081646">
    <w:abstractNumId w:val="23"/>
  </w:num>
  <w:num w:numId="15" w16cid:durableId="549999605">
    <w:abstractNumId w:val="24"/>
  </w:num>
  <w:num w:numId="16" w16cid:durableId="489832176">
    <w:abstractNumId w:val="4"/>
  </w:num>
  <w:num w:numId="17" w16cid:durableId="1892961184">
    <w:abstractNumId w:val="11"/>
  </w:num>
  <w:num w:numId="18" w16cid:durableId="367949450">
    <w:abstractNumId w:val="2"/>
  </w:num>
  <w:num w:numId="19" w16cid:durableId="810293409">
    <w:abstractNumId w:val="12"/>
  </w:num>
  <w:num w:numId="20" w16cid:durableId="1404571290">
    <w:abstractNumId w:val="27"/>
  </w:num>
  <w:num w:numId="21" w16cid:durableId="570770405">
    <w:abstractNumId w:val="6"/>
  </w:num>
  <w:num w:numId="22" w16cid:durableId="2079863359">
    <w:abstractNumId w:val="17"/>
  </w:num>
  <w:num w:numId="23" w16cid:durableId="1928994837">
    <w:abstractNumId w:val="9"/>
  </w:num>
  <w:num w:numId="24" w16cid:durableId="1396928203">
    <w:abstractNumId w:val="8"/>
  </w:num>
  <w:num w:numId="25" w16cid:durableId="2063670443">
    <w:abstractNumId w:val="28"/>
  </w:num>
  <w:num w:numId="26" w16cid:durableId="1864511265">
    <w:abstractNumId w:val="7"/>
  </w:num>
  <w:num w:numId="27" w16cid:durableId="957104618">
    <w:abstractNumId w:val="3"/>
  </w:num>
  <w:num w:numId="28" w16cid:durableId="1425417881">
    <w:abstractNumId w:val="15"/>
  </w:num>
  <w:num w:numId="29" w16cid:durableId="180511510">
    <w:abstractNumId w:val="16"/>
  </w:num>
  <w:num w:numId="30" w16cid:durableId="4297874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06941"/>
    <w:rsid w:val="00012A6D"/>
    <w:rsid w:val="000611E6"/>
    <w:rsid w:val="00070B4F"/>
    <w:rsid w:val="000768A1"/>
    <w:rsid w:val="000A6972"/>
    <w:rsid w:val="000A76CB"/>
    <w:rsid w:val="000C6751"/>
    <w:rsid w:val="000E794E"/>
    <w:rsid w:val="001144E6"/>
    <w:rsid w:val="00126311"/>
    <w:rsid w:val="00136FF5"/>
    <w:rsid w:val="001517E2"/>
    <w:rsid w:val="00152C87"/>
    <w:rsid w:val="00162994"/>
    <w:rsid w:val="00183C33"/>
    <w:rsid w:val="001919A9"/>
    <w:rsid w:val="00196ACC"/>
    <w:rsid w:val="001970BF"/>
    <w:rsid w:val="001A1A23"/>
    <w:rsid w:val="001B59C9"/>
    <w:rsid w:val="001C3536"/>
    <w:rsid w:val="001C4134"/>
    <w:rsid w:val="001D5426"/>
    <w:rsid w:val="001F147D"/>
    <w:rsid w:val="00205DC4"/>
    <w:rsid w:val="002271A6"/>
    <w:rsid w:val="00231CDE"/>
    <w:rsid w:val="002429AF"/>
    <w:rsid w:val="0025424A"/>
    <w:rsid w:val="00257728"/>
    <w:rsid w:val="002608A2"/>
    <w:rsid w:val="00285F94"/>
    <w:rsid w:val="002A68F0"/>
    <w:rsid w:val="002B165B"/>
    <w:rsid w:val="002C1916"/>
    <w:rsid w:val="002D6403"/>
    <w:rsid w:val="002E1502"/>
    <w:rsid w:val="002E6FA8"/>
    <w:rsid w:val="002F4636"/>
    <w:rsid w:val="002F6509"/>
    <w:rsid w:val="002F6BCB"/>
    <w:rsid w:val="00300D2A"/>
    <w:rsid w:val="00306DED"/>
    <w:rsid w:val="00313E37"/>
    <w:rsid w:val="00314F3D"/>
    <w:rsid w:val="00331455"/>
    <w:rsid w:val="00331E5D"/>
    <w:rsid w:val="00343A8A"/>
    <w:rsid w:val="00345E00"/>
    <w:rsid w:val="00347921"/>
    <w:rsid w:val="003508B5"/>
    <w:rsid w:val="003916E6"/>
    <w:rsid w:val="00395F29"/>
    <w:rsid w:val="003C6C9A"/>
    <w:rsid w:val="003D25C0"/>
    <w:rsid w:val="004000AF"/>
    <w:rsid w:val="00413E03"/>
    <w:rsid w:val="00436E9D"/>
    <w:rsid w:val="00437446"/>
    <w:rsid w:val="00451A2F"/>
    <w:rsid w:val="00483BD7"/>
    <w:rsid w:val="00494802"/>
    <w:rsid w:val="004A4436"/>
    <w:rsid w:val="004B1BF2"/>
    <w:rsid w:val="0051128A"/>
    <w:rsid w:val="00525A5D"/>
    <w:rsid w:val="0052755B"/>
    <w:rsid w:val="00531B0E"/>
    <w:rsid w:val="00547F60"/>
    <w:rsid w:val="0055690D"/>
    <w:rsid w:val="0057414E"/>
    <w:rsid w:val="00575A8A"/>
    <w:rsid w:val="00581CAB"/>
    <w:rsid w:val="00583C45"/>
    <w:rsid w:val="005B033D"/>
    <w:rsid w:val="005E5B4F"/>
    <w:rsid w:val="005F3244"/>
    <w:rsid w:val="00617D48"/>
    <w:rsid w:val="0062264E"/>
    <w:rsid w:val="0063166E"/>
    <w:rsid w:val="0064696E"/>
    <w:rsid w:val="006573C7"/>
    <w:rsid w:val="00661934"/>
    <w:rsid w:val="00674F7A"/>
    <w:rsid w:val="006763B9"/>
    <w:rsid w:val="00677638"/>
    <w:rsid w:val="00680C98"/>
    <w:rsid w:val="00681E87"/>
    <w:rsid w:val="00685BAC"/>
    <w:rsid w:val="006A54F2"/>
    <w:rsid w:val="006C01DD"/>
    <w:rsid w:val="006C51A9"/>
    <w:rsid w:val="006D6EE8"/>
    <w:rsid w:val="006E3E81"/>
    <w:rsid w:val="006F2F7C"/>
    <w:rsid w:val="006F4E64"/>
    <w:rsid w:val="00746EE3"/>
    <w:rsid w:val="00750908"/>
    <w:rsid w:val="007751D4"/>
    <w:rsid w:val="00797876"/>
    <w:rsid w:val="007B4DA3"/>
    <w:rsid w:val="007E67EE"/>
    <w:rsid w:val="00802A3E"/>
    <w:rsid w:val="008048E2"/>
    <w:rsid w:val="00820E49"/>
    <w:rsid w:val="00824AB4"/>
    <w:rsid w:val="00834285"/>
    <w:rsid w:val="00834518"/>
    <w:rsid w:val="00871A4D"/>
    <w:rsid w:val="00877C4F"/>
    <w:rsid w:val="0088424C"/>
    <w:rsid w:val="008842C9"/>
    <w:rsid w:val="008A419C"/>
    <w:rsid w:val="008A65A1"/>
    <w:rsid w:val="008C3CED"/>
    <w:rsid w:val="008F289D"/>
    <w:rsid w:val="009174D3"/>
    <w:rsid w:val="009277B0"/>
    <w:rsid w:val="00961B09"/>
    <w:rsid w:val="009721AA"/>
    <w:rsid w:val="009856BC"/>
    <w:rsid w:val="00995D8D"/>
    <w:rsid w:val="009A17EF"/>
    <w:rsid w:val="009B0F77"/>
    <w:rsid w:val="00A0121D"/>
    <w:rsid w:val="00A137BE"/>
    <w:rsid w:val="00A20ACB"/>
    <w:rsid w:val="00A32510"/>
    <w:rsid w:val="00A4197B"/>
    <w:rsid w:val="00A42073"/>
    <w:rsid w:val="00A46E8E"/>
    <w:rsid w:val="00A52A2C"/>
    <w:rsid w:val="00A71182"/>
    <w:rsid w:val="00A924B4"/>
    <w:rsid w:val="00AA331A"/>
    <w:rsid w:val="00AA57C4"/>
    <w:rsid w:val="00AB10EB"/>
    <w:rsid w:val="00AB6D4E"/>
    <w:rsid w:val="00AD2F1A"/>
    <w:rsid w:val="00AD6E6D"/>
    <w:rsid w:val="00AE48A9"/>
    <w:rsid w:val="00AE7727"/>
    <w:rsid w:val="00B07AF3"/>
    <w:rsid w:val="00B10897"/>
    <w:rsid w:val="00B67DA8"/>
    <w:rsid w:val="00B74801"/>
    <w:rsid w:val="00B75557"/>
    <w:rsid w:val="00B80FA3"/>
    <w:rsid w:val="00B94CFF"/>
    <w:rsid w:val="00BB2B03"/>
    <w:rsid w:val="00BC2E9B"/>
    <w:rsid w:val="00BD39EF"/>
    <w:rsid w:val="00BD5A87"/>
    <w:rsid w:val="00BF3BA2"/>
    <w:rsid w:val="00BF5D40"/>
    <w:rsid w:val="00C33093"/>
    <w:rsid w:val="00C50058"/>
    <w:rsid w:val="00C8066A"/>
    <w:rsid w:val="00C86ACD"/>
    <w:rsid w:val="00CA0F66"/>
    <w:rsid w:val="00CC525D"/>
    <w:rsid w:val="00CE0DAD"/>
    <w:rsid w:val="00CE2148"/>
    <w:rsid w:val="00CE65DD"/>
    <w:rsid w:val="00D01F1D"/>
    <w:rsid w:val="00D05736"/>
    <w:rsid w:val="00D130C2"/>
    <w:rsid w:val="00D24B6B"/>
    <w:rsid w:val="00D26FE8"/>
    <w:rsid w:val="00D42EAE"/>
    <w:rsid w:val="00D45664"/>
    <w:rsid w:val="00D47704"/>
    <w:rsid w:val="00D57FA4"/>
    <w:rsid w:val="00D7512B"/>
    <w:rsid w:val="00D90875"/>
    <w:rsid w:val="00D97190"/>
    <w:rsid w:val="00DC01F7"/>
    <w:rsid w:val="00E01D96"/>
    <w:rsid w:val="00E14752"/>
    <w:rsid w:val="00E14FF8"/>
    <w:rsid w:val="00E154BB"/>
    <w:rsid w:val="00E20EAA"/>
    <w:rsid w:val="00E245C8"/>
    <w:rsid w:val="00E35241"/>
    <w:rsid w:val="00E3625B"/>
    <w:rsid w:val="00E42866"/>
    <w:rsid w:val="00E46E68"/>
    <w:rsid w:val="00E60E07"/>
    <w:rsid w:val="00E747A9"/>
    <w:rsid w:val="00E74873"/>
    <w:rsid w:val="00E74C4C"/>
    <w:rsid w:val="00E826A2"/>
    <w:rsid w:val="00E90C07"/>
    <w:rsid w:val="00E91733"/>
    <w:rsid w:val="00E9284C"/>
    <w:rsid w:val="00E952F1"/>
    <w:rsid w:val="00E97940"/>
    <w:rsid w:val="00EC1BB8"/>
    <w:rsid w:val="00EF0E4D"/>
    <w:rsid w:val="00EF54E7"/>
    <w:rsid w:val="00F129FC"/>
    <w:rsid w:val="00F319FE"/>
    <w:rsid w:val="00F40E94"/>
    <w:rsid w:val="00F44E75"/>
    <w:rsid w:val="00F468ED"/>
    <w:rsid w:val="00F516B6"/>
    <w:rsid w:val="00F55089"/>
    <w:rsid w:val="00F61205"/>
    <w:rsid w:val="00F76BF7"/>
    <w:rsid w:val="00FA1DAD"/>
    <w:rsid w:val="00FA2D2E"/>
    <w:rsid w:val="00FB212C"/>
    <w:rsid w:val="00FB2249"/>
    <w:rsid w:val="00FB22D4"/>
    <w:rsid w:val="00FB5273"/>
    <w:rsid w:val="00FC1D1C"/>
    <w:rsid w:val="00FC7A39"/>
    <w:rsid w:val="00FD2B22"/>
    <w:rsid w:val="00FD4FBB"/>
    <w:rsid w:val="00FE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4A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CE65DD"/>
  </w:style>
  <w:style w:type="character" w:styleId="CommentReference">
    <w:name w:val="annotation reference"/>
    <w:basedOn w:val="DefaultParagraphFont"/>
    <w:uiPriority w:val="99"/>
    <w:semiHidden/>
    <w:unhideWhenUsed/>
    <w:rsid w:val="00CE6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5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5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5D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26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ab.com/coaching/coaching-resources/skills-drills-coaching-foundational-footwor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2022-08-02T15:25:00Z</cp:lastPrinted>
  <dcterms:created xsi:type="dcterms:W3CDTF">2024-04-09T01:10:00Z</dcterms:created>
  <dcterms:modified xsi:type="dcterms:W3CDTF">2024-04-09T01:10:00Z</dcterms:modified>
</cp:coreProperties>
</file>