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72EE77C5" w:rsidR="000611E6" w:rsidRDefault="00E414A5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TOUCHDOWN RUN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0D7E62EE" w:rsidR="00126311" w:rsidRPr="00AD71ED" w:rsidRDefault="00126311" w:rsidP="00FA7783">
            <w:pPr>
              <w:pStyle w:val="ListParagraph"/>
              <w:numPr>
                <w:ilvl w:val="0"/>
                <w:numId w:val="12"/>
              </w:numPr>
              <w:ind w:hanging="285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Skill: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</w:t>
            </w:r>
            <w:r w:rsidR="00264E5A" w:rsidRPr="00AD71ED">
              <w:rPr>
                <w:rFonts w:ascii="Arial" w:hAnsi="Arial" w:cs="Arial"/>
                <w:sz w:val="21"/>
                <w:szCs w:val="21"/>
              </w:rPr>
              <w:t xml:space="preserve"> apply movement concepts</w:t>
            </w:r>
            <w:r w:rsidR="00594959" w:rsidRPr="00AD71ED">
              <w:rPr>
                <w:rFonts w:ascii="Arial" w:hAnsi="Arial" w:cs="Arial"/>
                <w:sz w:val="21"/>
                <w:szCs w:val="21"/>
              </w:rPr>
              <w:t xml:space="preserve"> to safely chase </w:t>
            </w:r>
            <w:r w:rsidR="008111A3" w:rsidRPr="00AD71ED">
              <w:rPr>
                <w:rFonts w:ascii="Arial" w:hAnsi="Arial" w:cs="Arial"/>
                <w:sz w:val="21"/>
                <w:szCs w:val="21"/>
              </w:rPr>
              <w:t xml:space="preserve">or flee </w:t>
            </w:r>
            <w:r w:rsidR="001E7AA7" w:rsidRPr="00AD71ED">
              <w:rPr>
                <w:rFonts w:ascii="Arial" w:hAnsi="Arial" w:cs="Arial"/>
                <w:sz w:val="21"/>
                <w:szCs w:val="21"/>
              </w:rPr>
              <w:t xml:space="preserve">from </w:t>
            </w:r>
            <w:r w:rsidR="008111A3" w:rsidRPr="00AD71ED">
              <w:rPr>
                <w:rFonts w:ascii="Arial" w:hAnsi="Arial" w:cs="Arial"/>
                <w:sz w:val="21"/>
                <w:szCs w:val="21"/>
              </w:rPr>
              <w:t>my partner.</w:t>
            </w:r>
          </w:p>
          <w:p w14:paraId="2C4FC40F" w14:textId="338EAD81" w:rsidR="00126311" w:rsidRPr="00AD71ED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Cognitive: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 </w:t>
            </w:r>
            <w:r w:rsidR="00367412" w:rsidRPr="00AD71ED">
              <w:rPr>
                <w:rFonts w:ascii="Arial" w:hAnsi="Arial" w:cs="Arial"/>
                <w:sz w:val="21"/>
                <w:szCs w:val="21"/>
              </w:rPr>
              <w:t xml:space="preserve">identify </w:t>
            </w:r>
            <w:r w:rsidR="00B43084" w:rsidRPr="00AD71ED">
              <w:rPr>
                <w:rFonts w:ascii="Arial" w:hAnsi="Arial" w:cs="Arial"/>
                <w:sz w:val="21"/>
                <w:szCs w:val="21"/>
              </w:rPr>
              <w:t>ways to safely</w:t>
            </w:r>
            <w:r w:rsidR="006672AA" w:rsidRPr="00AD71ED">
              <w:rPr>
                <w:rFonts w:ascii="Arial" w:hAnsi="Arial" w:cs="Arial"/>
                <w:sz w:val="21"/>
                <w:szCs w:val="21"/>
              </w:rPr>
              <w:t xml:space="preserve"> move when</w:t>
            </w:r>
            <w:r w:rsidR="008F0A3B" w:rsidRPr="00AD71ED">
              <w:rPr>
                <w:rFonts w:ascii="Arial" w:hAnsi="Arial" w:cs="Arial"/>
                <w:sz w:val="21"/>
                <w:szCs w:val="21"/>
              </w:rPr>
              <w:t xml:space="preserve"> chasing or fleeing.</w:t>
            </w:r>
          </w:p>
          <w:p w14:paraId="0B215084" w14:textId="7E325485" w:rsidR="00126311" w:rsidRPr="00AD71ED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Fitness: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 </w:t>
            </w:r>
            <w:r w:rsidR="000B58F1" w:rsidRPr="00AD71ED">
              <w:rPr>
                <w:rFonts w:ascii="Arial" w:hAnsi="Arial" w:cs="Arial"/>
                <w:sz w:val="21"/>
                <w:szCs w:val="21"/>
              </w:rPr>
              <w:t xml:space="preserve">stay </w:t>
            </w:r>
            <w:r w:rsidR="00F12A3E" w:rsidRPr="00AD71ED">
              <w:rPr>
                <w:rFonts w:ascii="Arial" w:hAnsi="Arial" w:cs="Arial"/>
                <w:sz w:val="21"/>
                <w:szCs w:val="21"/>
              </w:rPr>
              <w:t xml:space="preserve">actively engaged </w:t>
            </w:r>
            <w:r w:rsidR="00B37D49" w:rsidRPr="00AD71ED">
              <w:rPr>
                <w:rFonts w:ascii="Arial" w:hAnsi="Arial" w:cs="Arial"/>
                <w:sz w:val="21"/>
                <w:szCs w:val="21"/>
              </w:rPr>
              <w:t>during the activity.</w:t>
            </w:r>
          </w:p>
          <w:p w14:paraId="73393BAA" w14:textId="3900505F" w:rsidR="000611E6" w:rsidRPr="00806C43" w:rsidRDefault="008A5B59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Personal &amp; Social Responsibility</w:t>
            </w:r>
            <w:r w:rsidR="00126311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126311" w:rsidRPr="00AD71ED">
              <w:rPr>
                <w:rFonts w:ascii="Arial" w:hAnsi="Arial" w:cs="Arial"/>
                <w:sz w:val="21"/>
                <w:szCs w:val="21"/>
              </w:rPr>
              <w:t xml:space="preserve"> I will </w:t>
            </w:r>
            <w:r w:rsidR="005D0EBE" w:rsidRPr="00AD71ED">
              <w:rPr>
                <w:rFonts w:ascii="Arial" w:hAnsi="Arial" w:cs="Arial"/>
                <w:sz w:val="21"/>
                <w:szCs w:val="21"/>
              </w:rPr>
              <w:t>d</w:t>
            </w:r>
            <w:r w:rsidR="00EC08FC" w:rsidRPr="00AD71ED">
              <w:rPr>
                <w:rFonts w:ascii="Arial" w:hAnsi="Arial" w:cs="Arial"/>
                <w:sz w:val="21"/>
                <w:szCs w:val="21"/>
              </w:rPr>
              <w:t xml:space="preserve">emonstrate </w:t>
            </w:r>
            <w:r w:rsidR="00B61BDC" w:rsidRPr="00AD71ED">
              <w:rPr>
                <w:rFonts w:ascii="Arial" w:hAnsi="Arial" w:cs="Arial"/>
                <w:sz w:val="21"/>
                <w:szCs w:val="21"/>
              </w:rPr>
              <w:t>ways to support and encourage my teammates.</w:t>
            </w: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70644C9">
                  <wp:extent cx="2722152" cy="27221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152" cy="272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AD71ED" w:rsidRDefault="000611E6" w:rsidP="008D75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Equipment:</w:t>
            </w:r>
          </w:p>
          <w:p w14:paraId="7E1B5D6C" w14:textId="164CADE2" w:rsidR="001970BF" w:rsidRPr="00AD71ED" w:rsidRDefault="00D847C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Variety of object</w:t>
            </w:r>
            <w:r w:rsidR="005E2879" w:rsidRPr="00AD71ED">
              <w:rPr>
                <w:rFonts w:ascii="Arial" w:hAnsi="Arial" w:cs="Arial"/>
                <w:sz w:val="21"/>
                <w:szCs w:val="21"/>
              </w:rPr>
              <w:t xml:space="preserve">s (e.g., bean bag, foam ball, football, </w:t>
            </w:r>
            <w:r w:rsidR="00915322" w:rsidRPr="00AD71ED">
              <w:rPr>
                <w:rFonts w:ascii="Arial" w:hAnsi="Arial" w:cs="Arial"/>
                <w:sz w:val="21"/>
                <w:szCs w:val="21"/>
              </w:rPr>
              <w:t>etc.)</w:t>
            </w:r>
          </w:p>
          <w:p w14:paraId="2E6D96F8" w14:textId="20704EB6" w:rsidR="000611E6" w:rsidRPr="00AD71ED" w:rsidRDefault="00782C6F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1 flag belt per student</w:t>
            </w:r>
          </w:p>
          <w:p w14:paraId="4D4D9032" w14:textId="631AB825" w:rsidR="00B4246D" w:rsidRPr="00AD71ED" w:rsidRDefault="00304FF8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Low</w:t>
            </w:r>
            <w:r w:rsidR="0074357E" w:rsidRPr="00AD71ED">
              <w:rPr>
                <w:rFonts w:ascii="Arial" w:hAnsi="Arial" w:cs="Arial"/>
                <w:sz w:val="21"/>
                <w:szCs w:val="21"/>
              </w:rPr>
              <w:t>-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profile cones </w:t>
            </w:r>
            <w:r w:rsidR="00C87F43" w:rsidRPr="00AD71ED">
              <w:rPr>
                <w:rFonts w:ascii="Arial" w:hAnsi="Arial" w:cs="Arial"/>
                <w:sz w:val="21"/>
                <w:szCs w:val="21"/>
              </w:rPr>
              <w:t>to mark “Tag Zones”</w:t>
            </w:r>
          </w:p>
          <w:p w14:paraId="317560DB" w14:textId="27884DBC" w:rsidR="007D02FC" w:rsidRPr="00AD71ED" w:rsidRDefault="00D047F7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Medium sized cones for returning lanes</w:t>
            </w:r>
          </w:p>
          <w:p w14:paraId="76968015" w14:textId="7F609810" w:rsidR="000F7B6C" w:rsidRPr="00AD71ED" w:rsidRDefault="00806C43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2</w:t>
            </w:r>
            <w:r w:rsidR="000F7B6C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7F43" w:rsidRPr="00AD71ED">
              <w:rPr>
                <w:rFonts w:ascii="Arial" w:hAnsi="Arial" w:cs="Arial"/>
                <w:sz w:val="21"/>
                <w:szCs w:val="21"/>
              </w:rPr>
              <w:t>hoop</w:t>
            </w:r>
            <w:r w:rsidRPr="00AD71ED">
              <w:rPr>
                <w:rFonts w:ascii="Arial" w:hAnsi="Arial" w:cs="Arial"/>
                <w:sz w:val="21"/>
                <w:szCs w:val="21"/>
              </w:rPr>
              <w:t>s</w:t>
            </w:r>
            <w:r w:rsidR="00C87F43" w:rsidRPr="00AD71ED">
              <w:rPr>
                <w:rFonts w:ascii="Arial" w:hAnsi="Arial" w:cs="Arial"/>
                <w:sz w:val="21"/>
                <w:szCs w:val="21"/>
              </w:rPr>
              <w:t xml:space="preserve"> per team of 3</w:t>
            </w:r>
          </w:p>
          <w:p w14:paraId="3D456D8E" w14:textId="77777777" w:rsidR="000611E6" w:rsidRPr="00AD71ED" w:rsidRDefault="000611E6" w:rsidP="008D75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Set-Up:</w:t>
            </w:r>
          </w:p>
          <w:p w14:paraId="7C674068" w14:textId="07763400" w:rsidR="00901909" w:rsidRPr="00AD71ED" w:rsidRDefault="00E6068A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Create </w:t>
            </w:r>
            <w:r w:rsidR="00106836" w:rsidRPr="00AD71ED">
              <w:rPr>
                <w:rFonts w:ascii="Arial" w:hAnsi="Arial" w:cs="Arial"/>
                <w:sz w:val="21"/>
                <w:szCs w:val="21"/>
              </w:rPr>
              <w:t>teams</w:t>
            </w:r>
            <w:r w:rsidR="000264DF" w:rsidRPr="00AD71ED">
              <w:rPr>
                <w:rFonts w:ascii="Arial" w:hAnsi="Arial" w:cs="Arial"/>
                <w:sz w:val="21"/>
                <w:szCs w:val="21"/>
              </w:rPr>
              <w:t xml:space="preserve"> of 3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students.</w:t>
            </w:r>
            <w:r w:rsidR="00FA0B35" w:rsidRPr="00AD71ED">
              <w:rPr>
                <w:rFonts w:ascii="Arial" w:hAnsi="Arial" w:cs="Arial"/>
                <w:sz w:val="21"/>
                <w:szCs w:val="21"/>
              </w:rPr>
              <w:t xml:space="preserve"> All students will be wearing a flag belt.</w:t>
            </w:r>
            <w:r w:rsidR="000158F0" w:rsidRPr="00AD71ED">
              <w:rPr>
                <w:rFonts w:ascii="Arial" w:hAnsi="Arial" w:cs="Arial"/>
                <w:sz w:val="21"/>
                <w:szCs w:val="21"/>
              </w:rPr>
              <w:t xml:space="preserve"> 2 of the teams will begin </w:t>
            </w:r>
            <w:r w:rsidR="007865C4" w:rsidRPr="00AD71ED">
              <w:rPr>
                <w:rFonts w:ascii="Arial" w:hAnsi="Arial" w:cs="Arial"/>
                <w:sz w:val="21"/>
                <w:szCs w:val="21"/>
              </w:rPr>
              <w:t xml:space="preserve">in middle </w:t>
            </w:r>
            <w:r w:rsidR="000158F0" w:rsidRPr="00AD71ED">
              <w:rPr>
                <w:rFonts w:ascii="Arial" w:hAnsi="Arial" w:cs="Arial"/>
                <w:sz w:val="21"/>
                <w:szCs w:val="21"/>
              </w:rPr>
              <w:t>as</w:t>
            </w:r>
            <w:r w:rsidR="007865C4" w:rsidRPr="00AD71ED">
              <w:rPr>
                <w:rFonts w:ascii="Arial" w:hAnsi="Arial" w:cs="Arial"/>
                <w:sz w:val="21"/>
                <w:szCs w:val="21"/>
              </w:rPr>
              <w:t xml:space="preserve"> defenders (total</w:t>
            </w:r>
            <w:r w:rsidR="00AD71ED">
              <w:rPr>
                <w:rFonts w:ascii="Arial" w:hAnsi="Arial" w:cs="Arial"/>
                <w:sz w:val="21"/>
                <w:szCs w:val="21"/>
              </w:rPr>
              <w:t xml:space="preserve"> of 6 students). 2 defenders will be in each tagging zone: 1</w:t>
            </w:r>
            <w:r w:rsidR="00AD71ED"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="00AD71ED">
              <w:rPr>
                <w:rFonts w:ascii="Arial" w:hAnsi="Arial" w:cs="Arial"/>
                <w:sz w:val="21"/>
                <w:szCs w:val="21"/>
              </w:rPr>
              <w:t xml:space="preserve"> zone are Linem</w:t>
            </w:r>
            <w:r w:rsidR="00E97CBB">
              <w:rPr>
                <w:rFonts w:ascii="Arial" w:hAnsi="Arial" w:cs="Arial"/>
                <w:sz w:val="21"/>
                <w:szCs w:val="21"/>
              </w:rPr>
              <w:t>e</w:t>
            </w:r>
            <w:r w:rsidR="00AD71ED">
              <w:rPr>
                <w:rFonts w:ascii="Arial" w:hAnsi="Arial" w:cs="Arial"/>
                <w:sz w:val="21"/>
                <w:szCs w:val="21"/>
              </w:rPr>
              <w:t>n; 2</w:t>
            </w:r>
            <w:r w:rsidR="00AD71ED"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="00AD71ED">
              <w:rPr>
                <w:rFonts w:ascii="Arial" w:hAnsi="Arial" w:cs="Arial"/>
                <w:sz w:val="21"/>
                <w:szCs w:val="21"/>
              </w:rPr>
              <w:t xml:space="preserve"> zone are Linebackers; 3</w:t>
            </w:r>
            <w:r w:rsidR="00AD71ED"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="00AD71ED">
              <w:rPr>
                <w:rFonts w:ascii="Arial" w:hAnsi="Arial" w:cs="Arial"/>
                <w:sz w:val="21"/>
                <w:szCs w:val="21"/>
              </w:rPr>
              <w:t xml:space="preserve"> zone are Safeties.</w:t>
            </w:r>
          </w:p>
          <w:p w14:paraId="228FED84" w14:textId="578533A7" w:rsidR="00CC3272" w:rsidRPr="00AD71ED" w:rsidRDefault="00B72A53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S</w:t>
            </w:r>
            <w:r w:rsidR="00B40673" w:rsidRPr="00AD71ED">
              <w:rPr>
                <w:rFonts w:ascii="Arial" w:hAnsi="Arial" w:cs="Arial"/>
                <w:sz w:val="21"/>
                <w:szCs w:val="21"/>
              </w:rPr>
              <w:t xml:space="preserve">et up </w:t>
            </w:r>
            <w:r w:rsidR="009D4601" w:rsidRPr="00AD71ED">
              <w:rPr>
                <w:rFonts w:ascii="Arial" w:hAnsi="Arial" w:cs="Arial"/>
                <w:sz w:val="21"/>
                <w:szCs w:val="21"/>
              </w:rPr>
              <w:t>starting line with a hoop for each team of</w:t>
            </w:r>
            <w:r w:rsidR="00AE6D7E" w:rsidRPr="00AD71ED">
              <w:rPr>
                <w:rFonts w:ascii="Arial" w:hAnsi="Arial" w:cs="Arial"/>
                <w:sz w:val="21"/>
                <w:szCs w:val="21"/>
              </w:rPr>
              <w:t xml:space="preserve"> 3.</w:t>
            </w:r>
            <w:r w:rsidR="001A2BE8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Each hoop should have 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>several different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 items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 in it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B7159" w:rsidRPr="00AD71ED">
              <w:rPr>
                <w:rFonts w:ascii="Arial" w:hAnsi="Arial" w:cs="Arial"/>
                <w:sz w:val="21"/>
                <w:szCs w:val="21"/>
              </w:rPr>
              <w:t>Teams line up behind their hoop.</w:t>
            </w:r>
          </w:p>
          <w:p w14:paraId="692CA2C7" w14:textId="79C95FC2" w:rsidR="00475CC1" w:rsidRPr="00AD71ED" w:rsidRDefault="00BB7159" w:rsidP="004740E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A470F3" w:rsidRPr="00AD71ED">
              <w:rPr>
                <w:rFonts w:ascii="Arial" w:hAnsi="Arial" w:cs="Arial"/>
                <w:sz w:val="21"/>
                <w:szCs w:val="21"/>
              </w:rPr>
              <w:t>opposite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end,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>place a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matching 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empty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>hoop for each team.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FD5B774" w14:textId="3A78A7E6" w:rsidR="00D41FE4" w:rsidRPr="004740E6" w:rsidRDefault="00D41FE4" w:rsidP="004740E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Use medium </w:t>
            </w:r>
            <w:r w:rsidR="00F16C2C" w:rsidRPr="00AD71ED">
              <w:rPr>
                <w:rFonts w:ascii="Arial" w:hAnsi="Arial" w:cs="Arial"/>
                <w:sz w:val="21"/>
                <w:szCs w:val="21"/>
              </w:rPr>
              <w:t xml:space="preserve">sized 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cones to </w:t>
            </w:r>
            <w:r w:rsidR="00B96A7B" w:rsidRPr="00AD71ED">
              <w:rPr>
                <w:rFonts w:ascii="Arial" w:hAnsi="Arial" w:cs="Arial"/>
                <w:sz w:val="21"/>
                <w:szCs w:val="21"/>
              </w:rPr>
              <w:t>delineate</w:t>
            </w:r>
            <w:r w:rsidR="00FF3FB2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96A7B" w:rsidRPr="00AD71ED">
              <w:rPr>
                <w:rFonts w:ascii="Arial" w:hAnsi="Arial" w:cs="Arial"/>
                <w:sz w:val="21"/>
                <w:szCs w:val="21"/>
              </w:rPr>
              <w:t xml:space="preserve">the return lanes and </w:t>
            </w:r>
            <w:r w:rsidR="0074357E" w:rsidRPr="00AD71ED">
              <w:rPr>
                <w:rFonts w:ascii="Arial" w:hAnsi="Arial" w:cs="Arial"/>
                <w:sz w:val="21"/>
                <w:szCs w:val="21"/>
              </w:rPr>
              <w:t>low-profile</w:t>
            </w:r>
            <w:r w:rsidR="00B96A7B" w:rsidRPr="00AD71ED">
              <w:rPr>
                <w:rFonts w:ascii="Arial" w:hAnsi="Arial" w:cs="Arial"/>
                <w:sz w:val="21"/>
                <w:szCs w:val="21"/>
              </w:rPr>
              <w:t xml:space="preserve"> cones to delineate the </w:t>
            </w:r>
            <w:r w:rsidR="00306FCE" w:rsidRPr="00AD71ED">
              <w:rPr>
                <w:rFonts w:ascii="Arial" w:hAnsi="Arial" w:cs="Arial"/>
                <w:sz w:val="21"/>
                <w:szCs w:val="21"/>
              </w:rPr>
              <w:t xml:space="preserve">3 </w:t>
            </w:r>
            <w:r w:rsidR="00FF3FB2" w:rsidRPr="00AD71ED">
              <w:rPr>
                <w:rFonts w:ascii="Arial" w:hAnsi="Arial" w:cs="Arial"/>
                <w:sz w:val="21"/>
                <w:szCs w:val="21"/>
              </w:rPr>
              <w:t>tagging zones</w:t>
            </w:r>
            <w:r w:rsidR="00F659BF" w:rsidRPr="00AD71ED">
              <w:rPr>
                <w:rFonts w:ascii="Arial" w:hAnsi="Arial" w:cs="Arial"/>
                <w:sz w:val="21"/>
                <w:szCs w:val="21"/>
              </w:rPr>
              <w:t xml:space="preserve"> on both sides of activity space</w:t>
            </w:r>
            <w:r w:rsidR="00B96A7B" w:rsidRPr="00AD71E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70ADB770" w14:textId="366CC4B4" w:rsidR="0070338F" w:rsidRPr="00AD71ED" w:rsidRDefault="00B36DE2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This</w:t>
            </w:r>
            <w:r w:rsidR="0070338F" w:rsidRPr="00AD71ED">
              <w:rPr>
                <w:rFonts w:ascii="Arial" w:hAnsi="Arial" w:cs="Arial"/>
                <w:sz w:val="21"/>
                <w:szCs w:val="21"/>
              </w:rPr>
              <w:t xml:space="preserve"> activity is called </w:t>
            </w:r>
            <w:r w:rsidR="00BF2E08" w:rsidRPr="00AD71ED">
              <w:rPr>
                <w:rFonts w:ascii="Arial" w:hAnsi="Arial" w:cs="Arial"/>
                <w:sz w:val="21"/>
                <w:szCs w:val="21"/>
              </w:rPr>
              <w:t>Touchdown Run</w:t>
            </w:r>
            <w:r w:rsidR="0070338F" w:rsidRPr="00AD71ED">
              <w:rPr>
                <w:rFonts w:ascii="Arial" w:hAnsi="Arial" w:cs="Arial"/>
                <w:sz w:val="21"/>
                <w:szCs w:val="21"/>
              </w:rPr>
              <w:t xml:space="preserve">. The object is </w:t>
            </w:r>
            <w:r w:rsidR="00143E2E" w:rsidRPr="00AD71ED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earn points by moving the </w:t>
            </w:r>
            <w:r w:rsidR="00104B1A" w:rsidRPr="00AD71ED">
              <w:rPr>
                <w:rFonts w:ascii="Arial" w:hAnsi="Arial" w:cs="Arial"/>
                <w:sz w:val="21"/>
                <w:szCs w:val="21"/>
              </w:rPr>
              <w:t xml:space="preserve">items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>in your team’s hoop to the other side</w:t>
            </w:r>
            <w:r w:rsidR="002112BA" w:rsidRPr="00AD71ED">
              <w:rPr>
                <w:rFonts w:ascii="Arial" w:hAnsi="Arial" w:cs="Arial"/>
                <w:sz w:val="21"/>
                <w:szCs w:val="21"/>
              </w:rPr>
              <w:t xml:space="preserve"> by </w:t>
            </w:r>
            <w:r w:rsidR="00104E36" w:rsidRPr="00AD71ED">
              <w:rPr>
                <w:rFonts w:ascii="Arial" w:hAnsi="Arial" w:cs="Arial"/>
                <w:sz w:val="21"/>
                <w:szCs w:val="21"/>
              </w:rPr>
              <w:t>mak</w:t>
            </w:r>
            <w:r w:rsidR="002112BA" w:rsidRPr="00AD71ED">
              <w:rPr>
                <w:rFonts w:ascii="Arial" w:hAnsi="Arial" w:cs="Arial"/>
                <w:sz w:val="21"/>
                <w:szCs w:val="21"/>
              </w:rPr>
              <w:t>ing</w:t>
            </w:r>
            <w:r w:rsidR="00104E36" w:rsidRPr="00AD71ED">
              <w:rPr>
                <w:rFonts w:ascii="Arial" w:hAnsi="Arial" w:cs="Arial"/>
                <w:sz w:val="21"/>
                <w:szCs w:val="21"/>
              </w:rPr>
              <w:t xml:space="preserve"> it </w:t>
            </w:r>
            <w:r w:rsidR="00BF2E08" w:rsidRPr="00AD71ED">
              <w:rPr>
                <w:rFonts w:ascii="Arial" w:hAnsi="Arial" w:cs="Arial"/>
                <w:sz w:val="21"/>
                <w:szCs w:val="21"/>
              </w:rPr>
              <w:t>through all</w:t>
            </w:r>
            <w:r w:rsidR="00104E36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6FCE" w:rsidRPr="00AD71ED">
              <w:rPr>
                <w:rFonts w:ascii="Arial" w:hAnsi="Arial" w:cs="Arial"/>
                <w:sz w:val="21"/>
                <w:szCs w:val="21"/>
              </w:rPr>
              <w:t xml:space="preserve">3 tag zones </w:t>
            </w:r>
            <w:r w:rsidR="00104E36" w:rsidRPr="00AD71ED">
              <w:rPr>
                <w:rFonts w:ascii="Arial" w:hAnsi="Arial" w:cs="Arial"/>
                <w:sz w:val="21"/>
                <w:szCs w:val="21"/>
              </w:rPr>
              <w:t xml:space="preserve">without getting </w:t>
            </w:r>
            <w:r w:rsidR="002112BA" w:rsidRPr="00AD71ED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 w:rsidR="00104E36" w:rsidRPr="00AD71ED">
              <w:rPr>
                <w:rFonts w:ascii="Arial" w:hAnsi="Arial" w:cs="Arial"/>
                <w:sz w:val="21"/>
                <w:szCs w:val="21"/>
              </w:rPr>
              <w:t>flag pulled.</w:t>
            </w:r>
          </w:p>
          <w:p w14:paraId="3503E6ED" w14:textId="45829BE6" w:rsidR="00672AE2" w:rsidRDefault="006C496D" w:rsidP="00806C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Each team will</w:t>
            </w:r>
            <w:r w:rsidR="00072029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D71ED">
              <w:rPr>
                <w:rFonts w:ascii="Arial" w:hAnsi="Arial" w:cs="Arial"/>
                <w:sz w:val="21"/>
                <w:szCs w:val="21"/>
              </w:rPr>
              <w:t>line up</w:t>
            </w:r>
            <w:r w:rsidR="005831FA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46D72" w:rsidRPr="00AD71ED">
              <w:rPr>
                <w:rFonts w:ascii="Arial" w:hAnsi="Arial" w:cs="Arial"/>
                <w:sz w:val="21"/>
                <w:szCs w:val="21"/>
              </w:rPr>
              <w:t xml:space="preserve">behind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746D72" w:rsidRPr="00AD71ED">
              <w:rPr>
                <w:rFonts w:ascii="Arial" w:hAnsi="Arial" w:cs="Arial"/>
                <w:sz w:val="21"/>
                <w:szCs w:val="21"/>
              </w:rPr>
              <w:t>hoop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0B31A1" w:rsidRPr="00AD71ED">
              <w:rPr>
                <w:rFonts w:ascii="Arial" w:hAnsi="Arial" w:cs="Arial"/>
                <w:sz w:val="21"/>
                <w:szCs w:val="21"/>
              </w:rPr>
              <w:t>On the start signal</w:t>
            </w:r>
            <w:r w:rsidR="003153D7" w:rsidRPr="00AD71E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672AE2" w:rsidRPr="00AD71ED">
              <w:rPr>
                <w:rFonts w:ascii="Arial" w:hAnsi="Arial" w:cs="Arial"/>
                <w:sz w:val="21"/>
                <w:szCs w:val="21"/>
              </w:rPr>
              <w:t xml:space="preserve">one person </w:t>
            </w:r>
            <w:r w:rsidR="00794F4F" w:rsidRPr="00AD71ED">
              <w:rPr>
                <w:rFonts w:ascii="Arial" w:hAnsi="Arial" w:cs="Arial"/>
                <w:sz w:val="21"/>
                <w:szCs w:val="21"/>
              </w:rPr>
              <w:t>from each team</w:t>
            </w:r>
            <w:r w:rsidR="00672AE2" w:rsidRPr="00AD71ED">
              <w:rPr>
                <w:rFonts w:ascii="Arial" w:hAnsi="Arial" w:cs="Arial"/>
                <w:sz w:val="21"/>
                <w:szCs w:val="21"/>
              </w:rPr>
              <w:t xml:space="preserve"> will attempt to make 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a “Touchdown Run” </w:t>
            </w:r>
            <w:r w:rsidR="00672AE2" w:rsidRPr="00AD71ED">
              <w:rPr>
                <w:rFonts w:ascii="Arial" w:hAnsi="Arial" w:cs="Arial"/>
                <w:sz w:val="21"/>
                <w:szCs w:val="21"/>
              </w:rPr>
              <w:t>across all 3 tag zones to the other side of the activity area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 xml:space="preserve"> carrying one of the items from your hoop</w:t>
            </w:r>
            <w:r w:rsidR="00672AE2" w:rsidRPr="00AD71ED">
              <w:rPr>
                <w:rFonts w:ascii="Arial" w:hAnsi="Arial" w:cs="Arial"/>
                <w:sz w:val="21"/>
                <w:szCs w:val="21"/>
              </w:rPr>
              <w:t>. Only one person from each team can attempt to go through at a time.</w:t>
            </w:r>
          </w:p>
          <w:p w14:paraId="68D8B298" w14:textId="5CB58E55" w:rsidR="00AD71ED" w:rsidRPr="00AD71ED" w:rsidRDefault="00AD71ED" w:rsidP="00806C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Defenders cannot leave their </w:t>
            </w:r>
            <w:r w:rsidR="003A3CE9">
              <w:rPr>
                <w:rFonts w:ascii="Arial" w:hAnsi="Arial" w:cs="Arial"/>
                <w:sz w:val="21"/>
                <w:szCs w:val="21"/>
              </w:rPr>
              <w:t xml:space="preserve">assigned </w:t>
            </w:r>
            <w:r>
              <w:rPr>
                <w:rFonts w:ascii="Arial" w:hAnsi="Arial" w:cs="Arial"/>
                <w:sz w:val="21"/>
                <w:szCs w:val="21"/>
              </w:rPr>
              <w:t>zone. Linem</w:t>
            </w:r>
            <w:r w:rsidR="00E97CBB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 xml:space="preserve">n must stay in zone 1, Linebackers must stay in zone 2, and Safeties must stay in zone 3. </w:t>
            </w:r>
          </w:p>
          <w:p w14:paraId="5B56ED39" w14:textId="0CAD052B" w:rsidR="00E36971" w:rsidRPr="00AD71ED" w:rsidRDefault="00D51ADD" w:rsidP="00FE39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If your flag is pulled in </w:t>
            </w:r>
            <w:r w:rsidR="00501642" w:rsidRPr="00AD71ED">
              <w:rPr>
                <w:rFonts w:ascii="Arial" w:hAnsi="Arial" w:cs="Arial"/>
                <w:sz w:val="21"/>
                <w:szCs w:val="21"/>
              </w:rPr>
              <w:t xml:space="preserve">any tag zone, you will </w:t>
            </w:r>
            <w:r w:rsidR="00671D44" w:rsidRPr="00AD71ED">
              <w:rPr>
                <w:rFonts w:ascii="Arial" w:hAnsi="Arial" w:cs="Arial"/>
                <w:sz w:val="21"/>
                <w:szCs w:val="21"/>
              </w:rPr>
              <w:t xml:space="preserve">retrieve your belt and </w:t>
            </w:r>
            <w:r w:rsidR="00501642" w:rsidRPr="00AD71ED">
              <w:rPr>
                <w:rFonts w:ascii="Arial" w:hAnsi="Arial" w:cs="Arial"/>
                <w:sz w:val="21"/>
                <w:szCs w:val="21"/>
              </w:rPr>
              <w:t>move to the outside return lanes</w:t>
            </w:r>
            <w:r w:rsidR="00D91795" w:rsidRPr="00AD71ED">
              <w:rPr>
                <w:rFonts w:ascii="Arial" w:hAnsi="Arial" w:cs="Arial"/>
                <w:sz w:val="21"/>
                <w:szCs w:val="21"/>
              </w:rPr>
              <w:t xml:space="preserve"> to go back to your team’s hoop</w:t>
            </w:r>
            <w:r w:rsidR="00671D44" w:rsidRPr="00AD71ED">
              <w:rPr>
                <w:rFonts w:ascii="Arial" w:hAnsi="Arial" w:cs="Arial"/>
                <w:sz w:val="21"/>
                <w:szCs w:val="21"/>
              </w:rPr>
              <w:t>.</w:t>
            </w:r>
            <w:r w:rsidR="00D91795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3CE9">
              <w:rPr>
                <w:rFonts w:ascii="Arial" w:hAnsi="Arial" w:cs="Arial"/>
                <w:sz w:val="21"/>
                <w:szCs w:val="21"/>
              </w:rPr>
              <w:t>T</w:t>
            </w:r>
            <w:r w:rsidR="00092BA5" w:rsidRPr="00AD71ED">
              <w:rPr>
                <w:rFonts w:ascii="Arial" w:hAnsi="Arial" w:cs="Arial"/>
                <w:sz w:val="21"/>
                <w:szCs w:val="21"/>
              </w:rPr>
              <w:t xml:space="preserve">here are safety zones between each tag zone </w:t>
            </w:r>
            <w:r w:rsidR="00C73DCC" w:rsidRPr="00AD71ED">
              <w:rPr>
                <w:rFonts w:ascii="Arial" w:hAnsi="Arial" w:cs="Arial"/>
                <w:sz w:val="21"/>
                <w:szCs w:val="21"/>
              </w:rPr>
              <w:t>as you</w:t>
            </w:r>
            <w:r w:rsidR="00092BA5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73DCC" w:rsidRPr="00AD71ED">
              <w:rPr>
                <w:rFonts w:ascii="Arial" w:hAnsi="Arial" w:cs="Arial"/>
                <w:sz w:val="21"/>
                <w:szCs w:val="21"/>
              </w:rPr>
              <w:t>move through</w:t>
            </w:r>
            <w:r w:rsidR="003A3CE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7D9389D" w14:textId="55DFDA33" w:rsidR="00CC4A63" w:rsidRPr="00AD71ED" w:rsidRDefault="00CC4A63" w:rsidP="00FE39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If you make it through without your flag being pulled</w:t>
            </w:r>
            <w:r w:rsidR="00F1595D" w:rsidRPr="00AD71E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>place the item you were carrying in your team’s hoop on the other side</w:t>
            </w:r>
            <w:r w:rsidR="00F1595D" w:rsidRPr="00AD71ED">
              <w:rPr>
                <w:rFonts w:ascii="Arial" w:hAnsi="Arial" w:cs="Arial"/>
                <w:sz w:val="21"/>
                <w:szCs w:val="21"/>
              </w:rPr>
              <w:t xml:space="preserve"> and use the return lane</w:t>
            </w:r>
            <w:r w:rsidR="00636A04" w:rsidRPr="00AD71ED">
              <w:rPr>
                <w:rFonts w:ascii="Arial" w:hAnsi="Arial" w:cs="Arial"/>
                <w:sz w:val="21"/>
                <w:szCs w:val="21"/>
              </w:rPr>
              <w:t>s</w:t>
            </w:r>
            <w:r w:rsidR="00F1595D" w:rsidRPr="00AD71ED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806C43" w:rsidRPr="00AD71ED">
              <w:rPr>
                <w:rFonts w:ascii="Arial" w:hAnsi="Arial" w:cs="Arial"/>
                <w:sz w:val="21"/>
                <w:szCs w:val="21"/>
              </w:rPr>
              <w:t>come back</w:t>
            </w:r>
            <w:r w:rsidR="00F1595D" w:rsidRPr="00AD71ED">
              <w:rPr>
                <w:rFonts w:ascii="Arial" w:hAnsi="Arial" w:cs="Arial"/>
                <w:sz w:val="21"/>
                <w:szCs w:val="21"/>
              </w:rPr>
              <w:t>.</w:t>
            </w:r>
            <w:r w:rsidR="003358A4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358A4" w:rsidRPr="00AD71ED">
              <w:rPr>
                <w:rFonts w:ascii="Arial" w:hAnsi="Arial" w:cs="Arial"/>
                <w:i/>
                <w:iCs/>
                <w:sz w:val="21"/>
                <w:szCs w:val="21"/>
              </w:rPr>
              <w:t>(Teacher Note: assign points for each item moved successfully: football = 7 points; foam ball = 5 points; bean bag = 3 points, etc.)</w:t>
            </w:r>
          </w:p>
          <w:p w14:paraId="6794B6AF" w14:textId="705DAE53" w:rsidR="000611E6" w:rsidRPr="00806C43" w:rsidRDefault="00545CB1" w:rsidP="002777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You will continue to </w:t>
            </w:r>
            <w:r w:rsidR="00052B4C" w:rsidRPr="00AD71ED">
              <w:rPr>
                <w:rFonts w:ascii="Arial" w:hAnsi="Arial" w:cs="Arial"/>
                <w:sz w:val="21"/>
                <w:szCs w:val="21"/>
              </w:rPr>
              <w:t xml:space="preserve">send one teammate at a time </w:t>
            </w:r>
            <w:r w:rsidR="00BC15DB" w:rsidRPr="00AD71ED">
              <w:rPr>
                <w:rFonts w:ascii="Arial" w:hAnsi="Arial" w:cs="Arial"/>
                <w:sz w:val="21"/>
                <w:szCs w:val="21"/>
              </w:rPr>
              <w:t xml:space="preserve">through the tag zones to </w:t>
            </w:r>
            <w:r w:rsidR="005D0074" w:rsidRPr="00AD71ED">
              <w:rPr>
                <w:rFonts w:ascii="Arial" w:hAnsi="Arial" w:cs="Arial"/>
                <w:sz w:val="21"/>
                <w:szCs w:val="21"/>
              </w:rPr>
              <w:t>m</w:t>
            </w:r>
            <w:r w:rsidR="00CE2B7C" w:rsidRPr="00AD71ED">
              <w:rPr>
                <w:rFonts w:ascii="Arial" w:hAnsi="Arial" w:cs="Arial"/>
                <w:sz w:val="21"/>
                <w:szCs w:val="21"/>
              </w:rPr>
              <w:t>ake</w:t>
            </w:r>
            <w:r w:rsidR="005D0074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15DB" w:rsidRPr="00AD71ED">
              <w:rPr>
                <w:rFonts w:ascii="Arial" w:hAnsi="Arial" w:cs="Arial"/>
                <w:sz w:val="21"/>
                <w:szCs w:val="21"/>
              </w:rPr>
              <w:t xml:space="preserve">as many </w:t>
            </w:r>
            <w:proofErr w:type="gramStart"/>
            <w:r w:rsidR="00CE2B7C" w:rsidRPr="00AD71ED">
              <w:rPr>
                <w:rFonts w:ascii="Arial" w:hAnsi="Arial" w:cs="Arial"/>
                <w:sz w:val="21"/>
                <w:szCs w:val="21"/>
              </w:rPr>
              <w:t>Touchdown</w:t>
            </w:r>
            <w:proofErr w:type="gramEnd"/>
            <w:r w:rsidR="00CE2B7C" w:rsidRPr="00AD71ED">
              <w:rPr>
                <w:rFonts w:ascii="Arial" w:hAnsi="Arial" w:cs="Arial"/>
                <w:sz w:val="21"/>
                <w:szCs w:val="21"/>
              </w:rPr>
              <w:t xml:space="preserve"> Runs </w:t>
            </w:r>
            <w:r w:rsidR="00BC15DB" w:rsidRPr="00AD71ED">
              <w:rPr>
                <w:rFonts w:ascii="Arial" w:hAnsi="Arial" w:cs="Arial"/>
                <w:sz w:val="21"/>
                <w:szCs w:val="21"/>
              </w:rPr>
              <w:t>as you can.</w:t>
            </w:r>
            <w:r w:rsidR="00951726" w:rsidRPr="00AD71ED">
              <w:rPr>
                <w:rFonts w:ascii="Arial" w:hAnsi="Arial" w:cs="Arial"/>
                <w:sz w:val="21"/>
                <w:szCs w:val="21"/>
              </w:rPr>
              <w:t xml:space="preserve"> The 2 teams with the most items </w:t>
            </w:r>
            <w:r w:rsidR="003358A4" w:rsidRPr="00AD71ED">
              <w:rPr>
                <w:rFonts w:ascii="Arial" w:hAnsi="Arial" w:cs="Arial"/>
                <w:sz w:val="21"/>
                <w:szCs w:val="21"/>
              </w:rPr>
              <w:t>moved</w:t>
            </w:r>
            <w:r w:rsidR="00951726" w:rsidRPr="00AD71ED">
              <w:rPr>
                <w:rFonts w:ascii="Arial" w:hAnsi="Arial" w:cs="Arial"/>
                <w:sz w:val="21"/>
                <w:szCs w:val="21"/>
              </w:rPr>
              <w:t xml:space="preserve"> will be our defenders</w:t>
            </w:r>
            <w:r w:rsidR="006856A4" w:rsidRPr="00AD71ED">
              <w:rPr>
                <w:rFonts w:ascii="Arial" w:hAnsi="Arial" w:cs="Arial"/>
                <w:sz w:val="21"/>
                <w:szCs w:val="21"/>
              </w:rPr>
              <w:t xml:space="preserve"> for the next round</w:t>
            </w:r>
            <w:r w:rsidR="00685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590F873B" w:rsidR="00126311" w:rsidRPr="00AD71ED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Grade </w:t>
            </w:r>
            <w:r w:rsidR="00E151A3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620DE5" w:rsidRPr="00AD71ED">
              <w:rPr>
                <w:rFonts w:ascii="Arial" w:hAnsi="Arial" w:cs="Arial"/>
                <w:sz w:val="21"/>
                <w:szCs w:val="21"/>
              </w:rPr>
              <w:t>Play as described above.</w:t>
            </w:r>
          </w:p>
          <w:p w14:paraId="400EA5EB" w14:textId="3CF7221D" w:rsidR="000611E6" w:rsidRPr="00806C43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Grades </w:t>
            </w:r>
            <w:r w:rsidR="00E151A3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7 &amp; 8</w:t>
            </w: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50050E" w:rsidRPr="00AD71ED">
              <w:rPr>
                <w:rFonts w:ascii="Arial" w:hAnsi="Arial" w:cs="Arial"/>
                <w:sz w:val="21"/>
                <w:szCs w:val="21"/>
              </w:rPr>
              <w:t>S</w:t>
            </w:r>
            <w:r w:rsidR="00620DE5" w:rsidRPr="00AD71ED">
              <w:rPr>
                <w:rFonts w:ascii="Arial" w:hAnsi="Arial" w:cs="Arial"/>
                <w:sz w:val="21"/>
                <w:szCs w:val="21"/>
              </w:rPr>
              <w:t>tudents</w:t>
            </w:r>
            <w:r w:rsidR="0050050E" w:rsidRPr="00AD71ED">
              <w:rPr>
                <w:rFonts w:ascii="Arial" w:hAnsi="Arial" w:cs="Arial"/>
                <w:sz w:val="21"/>
                <w:szCs w:val="21"/>
              </w:rPr>
              <w:t xml:space="preserve"> can enter immediately if a teammate is tagged</w:t>
            </w:r>
            <w:r w:rsidR="00A46D0F" w:rsidRPr="00AD71ED">
              <w:rPr>
                <w:rFonts w:ascii="Arial" w:hAnsi="Arial" w:cs="Arial"/>
                <w:sz w:val="21"/>
                <w:szCs w:val="21"/>
              </w:rPr>
              <w:t>/</w:t>
            </w:r>
            <w:r w:rsidR="0050050E" w:rsidRPr="00AD71ED">
              <w:rPr>
                <w:rFonts w:ascii="Arial" w:hAnsi="Arial" w:cs="Arial"/>
                <w:sz w:val="21"/>
                <w:szCs w:val="21"/>
              </w:rPr>
              <w:t>makes it all the way across.</w:t>
            </w: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407823C" w:rsidR="000611E6" w:rsidRPr="00AD71ED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Cue 1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370F2" w:rsidRPr="00AD71ED">
              <w:rPr>
                <w:rFonts w:ascii="Arial" w:hAnsi="Arial" w:cs="Arial"/>
                <w:sz w:val="21"/>
                <w:szCs w:val="21"/>
              </w:rPr>
              <w:t>Communicate with your teammates using positive language.</w:t>
            </w:r>
          </w:p>
          <w:p w14:paraId="25CF6767" w14:textId="062A44FB" w:rsidR="00840864" w:rsidRPr="0079487E" w:rsidRDefault="00E919D6" w:rsidP="0079487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Cue 2</w:t>
            </w:r>
            <w:r w:rsidR="000611E6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0611E6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487E" w:rsidRPr="00AD71ED">
              <w:rPr>
                <w:rFonts w:ascii="Arial" w:hAnsi="Arial" w:cs="Arial"/>
                <w:sz w:val="21"/>
                <w:szCs w:val="21"/>
              </w:rPr>
              <w:t xml:space="preserve">Be aware of your surroundings and keep your eyes up </w:t>
            </w:r>
            <w:proofErr w:type="gramStart"/>
            <w:r w:rsidR="0079487E" w:rsidRPr="00AD71ED">
              <w:rPr>
                <w:rFonts w:ascii="Arial" w:hAnsi="Arial" w:cs="Arial"/>
                <w:sz w:val="21"/>
                <w:szCs w:val="21"/>
              </w:rPr>
              <w:t>in order to</w:t>
            </w:r>
            <w:proofErr w:type="gramEnd"/>
            <w:r w:rsidR="0079487E" w:rsidRPr="00AD71ED">
              <w:rPr>
                <w:rFonts w:ascii="Arial" w:hAnsi="Arial" w:cs="Arial"/>
                <w:sz w:val="21"/>
                <w:szCs w:val="21"/>
              </w:rPr>
              <w:t xml:space="preserve"> move safely through the activity space.</w:t>
            </w:r>
          </w:p>
        </w:tc>
      </w:tr>
    </w:tbl>
    <w:p w14:paraId="1EEBA1CC" w14:textId="53377DEF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E414A5">
        <w:rPr>
          <w:rFonts w:ascii="Arial" w:hAnsi="Arial" w:cs="Arial"/>
          <w:b/>
          <w:bCs/>
          <w:sz w:val="22"/>
          <w:szCs w:val="22"/>
        </w:rPr>
        <w:lastRenderedPageBreak/>
        <w:t>TOUCHDOWN RUN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6EBEFD6D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67A9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2DD614F5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UDL 1: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6509" w:rsidRPr="00AD71ED">
              <w:rPr>
                <w:rFonts w:ascii="Arial" w:hAnsi="Arial" w:cs="Arial"/>
                <w:sz w:val="21"/>
                <w:szCs w:val="21"/>
              </w:rPr>
              <w:t xml:space="preserve">Allow students to </w:t>
            </w:r>
            <w:r w:rsidR="00D8698D" w:rsidRPr="00AD71ED">
              <w:rPr>
                <w:rFonts w:ascii="Arial" w:hAnsi="Arial" w:cs="Arial"/>
                <w:sz w:val="21"/>
                <w:szCs w:val="21"/>
              </w:rPr>
              <w:t xml:space="preserve">use </w:t>
            </w:r>
            <w:r w:rsidR="00A75C2B" w:rsidRPr="00AD71ED">
              <w:rPr>
                <w:rFonts w:ascii="Arial" w:hAnsi="Arial" w:cs="Arial"/>
                <w:sz w:val="21"/>
                <w:szCs w:val="21"/>
              </w:rPr>
              <w:t>objects of different sizes, colors, weights, and textures.</w:t>
            </w:r>
          </w:p>
          <w:p w14:paraId="698DF054" w14:textId="01612393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UDL 2: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0EF0" w:rsidRPr="00AD71ED">
              <w:rPr>
                <w:rFonts w:ascii="Arial" w:hAnsi="Arial" w:cs="Arial"/>
                <w:sz w:val="21"/>
                <w:szCs w:val="21"/>
              </w:rPr>
              <w:t>Decrease</w:t>
            </w:r>
            <w:r w:rsidR="006406D1" w:rsidRPr="00AD71ED">
              <w:rPr>
                <w:rFonts w:ascii="Arial" w:hAnsi="Arial" w:cs="Arial"/>
                <w:sz w:val="21"/>
                <w:szCs w:val="21"/>
              </w:rPr>
              <w:t xml:space="preserve"> or increase</w:t>
            </w:r>
            <w:r w:rsidR="00E50EF0" w:rsidRPr="00AD71ED">
              <w:rPr>
                <w:rFonts w:ascii="Arial" w:hAnsi="Arial" w:cs="Arial"/>
                <w:sz w:val="21"/>
                <w:szCs w:val="21"/>
              </w:rPr>
              <w:t xml:space="preserve"> the size of the activity space if needed.</w:t>
            </w:r>
          </w:p>
          <w:p w14:paraId="0549A993" w14:textId="7B4CB395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UDL 3: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6509" w:rsidRPr="00AD71ED">
              <w:rPr>
                <w:rFonts w:ascii="Arial" w:hAnsi="Arial" w:cs="Arial"/>
                <w:sz w:val="21"/>
                <w:szCs w:val="21"/>
              </w:rPr>
              <w:t xml:space="preserve">Use </w:t>
            </w:r>
            <w:r w:rsidR="00D8698D" w:rsidRPr="00AD71ED">
              <w:rPr>
                <w:rFonts w:ascii="Arial" w:hAnsi="Arial" w:cs="Arial"/>
                <w:sz w:val="21"/>
                <w:szCs w:val="21"/>
              </w:rPr>
              <w:t>peer partners as needed.</w:t>
            </w:r>
          </w:p>
          <w:p w14:paraId="2EEDEE60" w14:textId="516AFC62" w:rsidR="00D8698D" w:rsidRPr="00AD71E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UDL 4: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Provide verbal cues and visual demonstrations </w:t>
            </w:r>
            <w:r w:rsidR="00E151A3" w:rsidRPr="00AD71ED">
              <w:rPr>
                <w:rFonts w:ascii="Arial" w:hAnsi="Arial" w:cs="Arial"/>
                <w:sz w:val="21"/>
                <w:szCs w:val="21"/>
              </w:rPr>
              <w:t>for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00284BE7" w:rsidR="000611E6" w:rsidRPr="00AD71ED" w:rsidRDefault="00545846" w:rsidP="008D75EF">
            <w:p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End Zone</w:t>
            </w:r>
            <w:r w:rsidR="00B37F2E" w:rsidRPr="00AD71ED">
              <w:rPr>
                <w:rFonts w:ascii="Arial" w:hAnsi="Arial" w:cs="Arial"/>
                <w:sz w:val="21"/>
                <w:szCs w:val="21"/>
              </w:rPr>
              <w:t>,</w:t>
            </w:r>
            <w:r w:rsidR="00022360" w:rsidRPr="00AD71ED">
              <w:rPr>
                <w:rFonts w:ascii="Arial" w:hAnsi="Arial" w:cs="Arial"/>
                <w:sz w:val="21"/>
                <w:szCs w:val="21"/>
              </w:rPr>
              <w:t xml:space="preserve"> Agility</w:t>
            </w:r>
            <w:r w:rsidR="003B67F9" w:rsidRPr="00AD71ED">
              <w:rPr>
                <w:rFonts w:ascii="Arial" w:hAnsi="Arial" w:cs="Arial"/>
                <w:sz w:val="21"/>
                <w:szCs w:val="21"/>
              </w:rPr>
              <w:t>,</w:t>
            </w:r>
            <w:r w:rsidR="00787507"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5E43" w:rsidRPr="00AD71ED">
              <w:rPr>
                <w:rFonts w:ascii="Arial" w:hAnsi="Arial" w:cs="Arial"/>
                <w:sz w:val="21"/>
                <w:szCs w:val="21"/>
              </w:rPr>
              <w:t>Support</w:t>
            </w:r>
            <w:r w:rsidR="006406D1" w:rsidRPr="00AD71E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52C09" w:rsidRPr="00AD71ED">
              <w:rPr>
                <w:rFonts w:ascii="Arial" w:hAnsi="Arial" w:cs="Arial"/>
                <w:sz w:val="21"/>
                <w:szCs w:val="21"/>
              </w:rPr>
              <w:t>Encourage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247EC169" w:rsidR="001C4134" w:rsidRPr="00AD71ED" w:rsidRDefault="00210FE2" w:rsidP="001C413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Locomotor Skills</w:t>
            </w:r>
            <w:r w:rsidR="001C4134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E389A7C" w14:textId="557463BA" w:rsidR="00215870" w:rsidRPr="00AD71ED" w:rsidRDefault="007D0E89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Combines locomotor skills with movement concepts in dance, fitness, and sport environments.</w:t>
            </w:r>
          </w:p>
          <w:p w14:paraId="1D2D0F33" w14:textId="77777777" w:rsidR="008A2DB0" w:rsidRPr="00AD71ED" w:rsidRDefault="008A2DB0" w:rsidP="008B710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E8BDE9" w14:textId="575ED621" w:rsidR="008B710D" w:rsidRPr="00AD71ED" w:rsidRDefault="00503861" w:rsidP="008B710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Social Interaction</w:t>
            </w:r>
            <w:r w:rsidR="00D92304"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63D7A4D1" w14:textId="684BE724" w:rsidR="008B710D" w:rsidRPr="00AD71ED" w:rsidRDefault="004B7F01" w:rsidP="008A2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Demonstrates the importance of social interaction</w:t>
            </w:r>
            <w:r w:rsidR="003851FD" w:rsidRPr="00AD71ED">
              <w:rPr>
                <w:rFonts w:ascii="Arial" w:hAnsi="Arial" w:cs="Arial"/>
                <w:sz w:val="21"/>
                <w:szCs w:val="21"/>
              </w:rPr>
              <w:t xml:space="preserve"> by helping and encouraging others, avoiding trash talk, and providing support to classmates.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4B14063D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DOK 1: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211C6" w:rsidRPr="00AD71ED">
              <w:rPr>
                <w:rFonts w:ascii="Arial" w:hAnsi="Arial" w:cs="Arial"/>
                <w:sz w:val="21"/>
                <w:szCs w:val="21"/>
              </w:rPr>
              <w:t xml:space="preserve">How </w:t>
            </w:r>
            <w:r w:rsidR="00FF1BDA" w:rsidRPr="00AD71ED">
              <w:rPr>
                <w:rFonts w:ascii="Arial" w:hAnsi="Arial" w:cs="Arial"/>
                <w:sz w:val="21"/>
                <w:szCs w:val="21"/>
              </w:rPr>
              <w:t>would you describe en</w:t>
            </w:r>
            <w:r w:rsidR="00E52C09" w:rsidRPr="00AD71ED">
              <w:rPr>
                <w:rFonts w:ascii="Arial" w:hAnsi="Arial" w:cs="Arial"/>
                <w:sz w:val="21"/>
                <w:szCs w:val="21"/>
              </w:rPr>
              <w:t>couraging a teammate?</w:t>
            </w:r>
          </w:p>
          <w:p w14:paraId="3E15BDC4" w14:textId="6CF5BC5A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DOK 2: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7A57" w:rsidRPr="00AD71ED">
              <w:rPr>
                <w:rFonts w:ascii="Arial" w:hAnsi="Arial" w:cs="Arial"/>
                <w:sz w:val="21"/>
                <w:szCs w:val="21"/>
              </w:rPr>
              <w:t xml:space="preserve">If </w:t>
            </w:r>
            <w:r w:rsidR="00CC3BDC" w:rsidRPr="00AD71ED">
              <w:rPr>
                <w:rFonts w:ascii="Arial" w:hAnsi="Arial" w:cs="Arial"/>
                <w:sz w:val="21"/>
                <w:szCs w:val="21"/>
              </w:rPr>
              <w:t>one of your</w:t>
            </w:r>
            <w:r w:rsidR="00E37A57" w:rsidRPr="00AD71ED">
              <w:rPr>
                <w:rFonts w:ascii="Arial" w:hAnsi="Arial" w:cs="Arial"/>
                <w:sz w:val="21"/>
                <w:szCs w:val="21"/>
              </w:rPr>
              <w:t xml:space="preserve"> classmate</w:t>
            </w:r>
            <w:r w:rsidR="00CC3BDC" w:rsidRPr="00AD71ED">
              <w:rPr>
                <w:rFonts w:ascii="Arial" w:hAnsi="Arial" w:cs="Arial"/>
                <w:sz w:val="21"/>
                <w:szCs w:val="21"/>
              </w:rPr>
              <w:t>s</w:t>
            </w:r>
            <w:r w:rsidR="00E37A57" w:rsidRPr="00AD71ED">
              <w:rPr>
                <w:rFonts w:ascii="Arial" w:hAnsi="Arial" w:cs="Arial"/>
                <w:sz w:val="21"/>
                <w:szCs w:val="21"/>
              </w:rPr>
              <w:t xml:space="preserve"> was not feeling successful during </w:t>
            </w:r>
            <w:r w:rsidR="00CC3BDC" w:rsidRPr="00AD71ED">
              <w:rPr>
                <w:rFonts w:ascii="Arial" w:hAnsi="Arial" w:cs="Arial"/>
                <w:sz w:val="21"/>
                <w:szCs w:val="21"/>
              </w:rPr>
              <w:t>the</w:t>
            </w:r>
            <w:r w:rsidR="00E37A57" w:rsidRPr="00AD71ED">
              <w:rPr>
                <w:rFonts w:ascii="Arial" w:hAnsi="Arial" w:cs="Arial"/>
                <w:sz w:val="21"/>
                <w:szCs w:val="21"/>
              </w:rPr>
              <w:t xml:space="preserve"> activity, what are some ways you could encourage or support them?</w:t>
            </w:r>
          </w:p>
          <w:p w14:paraId="19058C16" w14:textId="202C31B7" w:rsidR="000611E6" w:rsidRPr="00AD71ED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DOK 3: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7A57" w:rsidRPr="00AD71ED">
              <w:rPr>
                <w:rFonts w:ascii="Arial" w:hAnsi="Arial" w:cs="Arial"/>
                <w:sz w:val="21"/>
                <w:szCs w:val="21"/>
              </w:rPr>
              <w:t>How does encouraging your teammates impact your team as a whole?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3C00" w14:textId="77777777" w:rsidR="0025673F" w:rsidRDefault="0025673F" w:rsidP="00AD2F1A">
      <w:r>
        <w:separator/>
      </w:r>
    </w:p>
  </w:endnote>
  <w:endnote w:type="continuationSeparator" w:id="0">
    <w:p w14:paraId="1D83F3BE" w14:textId="77777777" w:rsidR="0025673F" w:rsidRDefault="0025673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43C7" w14:textId="77777777" w:rsidR="0025673F" w:rsidRDefault="0025673F" w:rsidP="00AD2F1A">
      <w:r>
        <w:separator/>
      </w:r>
    </w:p>
  </w:footnote>
  <w:footnote w:type="continuationSeparator" w:id="0">
    <w:p w14:paraId="7E9C6AB8" w14:textId="77777777" w:rsidR="0025673F" w:rsidRDefault="0025673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8FBC8D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60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36D634E2"/>
    <w:lvl w:ilvl="0" w:tplc="2CE22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53544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26C4"/>
    <w:rsid w:val="00013309"/>
    <w:rsid w:val="00013499"/>
    <w:rsid w:val="00014746"/>
    <w:rsid w:val="000158F0"/>
    <w:rsid w:val="00022360"/>
    <w:rsid w:val="000264DF"/>
    <w:rsid w:val="00033575"/>
    <w:rsid w:val="000359B6"/>
    <w:rsid w:val="00035EBB"/>
    <w:rsid w:val="00042EAB"/>
    <w:rsid w:val="00052B4C"/>
    <w:rsid w:val="00056EE4"/>
    <w:rsid w:val="000611E6"/>
    <w:rsid w:val="00072029"/>
    <w:rsid w:val="000768A1"/>
    <w:rsid w:val="00090964"/>
    <w:rsid w:val="00092BA5"/>
    <w:rsid w:val="000A6A5A"/>
    <w:rsid w:val="000A76CB"/>
    <w:rsid w:val="000B1D47"/>
    <w:rsid w:val="000B31A1"/>
    <w:rsid w:val="000B58F1"/>
    <w:rsid w:val="000D2641"/>
    <w:rsid w:val="000F7B6C"/>
    <w:rsid w:val="00101B7E"/>
    <w:rsid w:val="0010275B"/>
    <w:rsid w:val="00102FFD"/>
    <w:rsid w:val="00104B1A"/>
    <w:rsid w:val="00104E36"/>
    <w:rsid w:val="00106836"/>
    <w:rsid w:val="00122C98"/>
    <w:rsid w:val="00126311"/>
    <w:rsid w:val="00130345"/>
    <w:rsid w:val="00140C59"/>
    <w:rsid w:val="00143E2E"/>
    <w:rsid w:val="00147411"/>
    <w:rsid w:val="00152C87"/>
    <w:rsid w:val="00161D03"/>
    <w:rsid w:val="00172CE9"/>
    <w:rsid w:val="00175F52"/>
    <w:rsid w:val="0017671F"/>
    <w:rsid w:val="001911DE"/>
    <w:rsid w:val="001919A9"/>
    <w:rsid w:val="001970BF"/>
    <w:rsid w:val="001A1A23"/>
    <w:rsid w:val="001A2BE8"/>
    <w:rsid w:val="001A4C5B"/>
    <w:rsid w:val="001B6E07"/>
    <w:rsid w:val="001C4134"/>
    <w:rsid w:val="001E3487"/>
    <w:rsid w:val="001E7AA7"/>
    <w:rsid w:val="00205DC4"/>
    <w:rsid w:val="002109B5"/>
    <w:rsid w:val="00210FE2"/>
    <w:rsid w:val="002112BA"/>
    <w:rsid w:val="00211964"/>
    <w:rsid w:val="00215870"/>
    <w:rsid w:val="00215AD2"/>
    <w:rsid w:val="002254AE"/>
    <w:rsid w:val="00231CDE"/>
    <w:rsid w:val="00241795"/>
    <w:rsid w:val="002524B3"/>
    <w:rsid w:val="00253654"/>
    <w:rsid w:val="0025424A"/>
    <w:rsid w:val="0025673F"/>
    <w:rsid w:val="002603D5"/>
    <w:rsid w:val="002648C7"/>
    <w:rsid w:val="00264E5A"/>
    <w:rsid w:val="00267A71"/>
    <w:rsid w:val="00272BA6"/>
    <w:rsid w:val="002730BD"/>
    <w:rsid w:val="00277718"/>
    <w:rsid w:val="00283A46"/>
    <w:rsid w:val="002A33C2"/>
    <w:rsid w:val="002A5DD3"/>
    <w:rsid w:val="002B076E"/>
    <w:rsid w:val="002B209F"/>
    <w:rsid w:val="002C1916"/>
    <w:rsid w:val="002C3E71"/>
    <w:rsid w:val="002C5AC4"/>
    <w:rsid w:val="002E002A"/>
    <w:rsid w:val="002E1502"/>
    <w:rsid w:val="002E2C78"/>
    <w:rsid w:val="002F1B8E"/>
    <w:rsid w:val="002F4636"/>
    <w:rsid w:val="002F4B8F"/>
    <w:rsid w:val="002F6509"/>
    <w:rsid w:val="00300D2A"/>
    <w:rsid w:val="00304FF8"/>
    <w:rsid w:val="003069D3"/>
    <w:rsid w:val="00306DED"/>
    <w:rsid w:val="00306FCE"/>
    <w:rsid w:val="00307308"/>
    <w:rsid w:val="00313E37"/>
    <w:rsid w:val="00315197"/>
    <w:rsid w:val="003153D7"/>
    <w:rsid w:val="00331455"/>
    <w:rsid w:val="003353D2"/>
    <w:rsid w:val="003358A4"/>
    <w:rsid w:val="00341908"/>
    <w:rsid w:val="00363322"/>
    <w:rsid w:val="00365F03"/>
    <w:rsid w:val="00366A4F"/>
    <w:rsid w:val="00367412"/>
    <w:rsid w:val="003851FD"/>
    <w:rsid w:val="00387168"/>
    <w:rsid w:val="0038758B"/>
    <w:rsid w:val="003916E6"/>
    <w:rsid w:val="00391865"/>
    <w:rsid w:val="00395F29"/>
    <w:rsid w:val="003A3CE9"/>
    <w:rsid w:val="003A4A4B"/>
    <w:rsid w:val="003B67F9"/>
    <w:rsid w:val="003E1FBD"/>
    <w:rsid w:val="003E6ADA"/>
    <w:rsid w:val="003E752C"/>
    <w:rsid w:val="004000AF"/>
    <w:rsid w:val="004110B9"/>
    <w:rsid w:val="004278EA"/>
    <w:rsid w:val="00430B65"/>
    <w:rsid w:val="00437446"/>
    <w:rsid w:val="00437731"/>
    <w:rsid w:val="004404FE"/>
    <w:rsid w:val="004500B0"/>
    <w:rsid w:val="00460378"/>
    <w:rsid w:val="004636ED"/>
    <w:rsid w:val="00465812"/>
    <w:rsid w:val="004740E6"/>
    <w:rsid w:val="00475CC1"/>
    <w:rsid w:val="00481E05"/>
    <w:rsid w:val="00483BD7"/>
    <w:rsid w:val="004905C2"/>
    <w:rsid w:val="00494802"/>
    <w:rsid w:val="004A4436"/>
    <w:rsid w:val="004B1BF2"/>
    <w:rsid w:val="004B7F01"/>
    <w:rsid w:val="004F2918"/>
    <w:rsid w:val="0050050E"/>
    <w:rsid w:val="00501642"/>
    <w:rsid w:val="00503861"/>
    <w:rsid w:val="0051177C"/>
    <w:rsid w:val="0052246C"/>
    <w:rsid w:val="005233BC"/>
    <w:rsid w:val="005246CD"/>
    <w:rsid w:val="00531B0E"/>
    <w:rsid w:val="00545846"/>
    <w:rsid w:val="00545CB1"/>
    <w:rsid w:val="005716CB"/>
    <w:rsid w:val="0057184B"/>
    <w:rsid w:val="0057414E"/>
    <w:rsid w:val="005831FA"/>
    <w:rsid w:val="00583C45"/>
    <w:rsid w:val="0058639A"/>
    <w:rsid w:val="00592036"/>
    <w:rsid w:val="00594959"/>
    <w:rsid w:val="005B1826"/>
    <w:rsid w:val="005B7E9C"/>
    <w:rsid w:val="005C2E04"/>
    <w:rsid w:val="005D0074"/>
    <w:rsid w:val="005D0EBE"/>
    <w:rsid w:val="005D3549"/>
    <w:rsid w:val="005E2879"/>
    <w:rsid w:val="005E6AB8"/>
    <w:rsid w:val="005F25FD"/>
    <w:rsid w:val="005F273C"/>
    <w:rsid w:val="005F3244"/>
    <w:rsid w:val="005F4141"/>
    <w:rsid w:val="005F4AA0"/>
    <w:rsid w:val="00613690"/>
    <w:rsid w:val="00615CED"/>
    <w:rsid w:val="00620DE5"/>
    <w:rsid w:val="00632A53"/>
    <w:rsid w:val="00636A04"/>
    <w:rsid w:val="006406D1"/>
    <w:rsid w:val="0064696E"/>
    <w:rsid w:val="006574D7"/>
    <w:rsid w:val="006672AA"/>
    <w:rsid w:val="00670D01"/>
    <w:rsid w:val="00671D44"/>
    <w:rsid w:val="00672AE2"/>
    <w:rsid w:val="00674F7A"/>
    <w:rsid w:val="00675C6C"/>
    <w:rsid w:val="00677638"/>
    <w:rsid w:val="00681CE7"/>
    <w:rsid w:val="00682813"/>
    <w:rsid w:val="006856A4"/>
    <w:rsid w:val="00685BAC"/>
    <w:rsid w:val="00686FF6"/>
    <w:rsid w:val="006A2D24"/>
    <w:rsid w:val="006A56A1"/>
    <w:rsid w:val="006C01DD"/>
    <w:rsid w:val="006C496D"/>
    <w:rsid w:val="006C4A6A"/>
    <w:rsid w:val="006C58B9"/>
    <w:rsid w:val="006D0F4D"/>
    <w:rsid w:val="006E0A3C"/>
    <w:rsid w:val="006F4E64"/>
    <w:rsid w:val="0070338F"/>
    <w:rsid w:val="007062F4"/>
    <w:rsid w:val="00723F55"/>
    <w:rsid w:val="007352C0"/>
    <w:rsid w:val="007370F2"/>
    <w:rsid w:val="00742553"/>
    <w:rsid w:val="0074357E"/>
    <w:rsid w:val="00746D72"/>
    <w:rsid w:val="00746EE3"/>
    <w:rsid w:val="00755927"/>
    <w:rsid w:val="00760D15"/>
    <w:rsid w:val="00772E5A"/>
    <w:rsid w:val="0077646D"/>
    <w:rsid w:val="00782C6F"/>
    <w:rsid w:val="00785734"/>
    <w:rsid w:val="007865C4"/>
    <w:rsid w:val="00787507"/>
    <w:rsid w:val="0079487E"/>
    <w:rsid w:val="00794F4F"/>
    <w:rsid w:val="00796766"/>
    <w:rsid w:val="007A1917"/>
    <w:rsid w:val="007B4DA3"/>
    <w:rsid w:val="007B6737"/>
    <w:rsid w:val="007B7967"/>
    <w:rsid w:val="007C09F8"/>
    <w:rsid w:val="007D02FC"/>
    <w:rsid w:val="007D0E89"/>
    <w:rsid w:val="007D391B"/>
    <w:rsid w:val="007F408F"/>
    <w:rsid w:val="007F6735"/>
    <w:rsid w:val="00802A3E"/>
    <w:rsid w:val="008048E2"/>
    <w:rsid w:val="0080514A"/>
    <w:rsid w:val="00806C43"/>
    <w:rsid w:val="00807FCC"/>
    <w:rsid w:val="008100E2"/>
    <w:rsid w:val="008111A3"/>
    <w:rsid w:val="0081151F"/>
    <w:rsid w:val="00811FD5"/>
    <w:rsid w:val="008137F9"/>
    <w:rsid w:val="008211C6"/>
    <w:rsid w:val="00833FCD"/>
    <w:rsid w:val="00834285"/>
    <w:rsid w:val="00837AA1"/>
    <w:rsid w:val="00840864"/>
    <w:rsid w:val="008467C0"/>
    <w:rsid w:val="008549AA"/>
    <w:rsid w:val="00856D5E"/>
    <w:rsid w:val="00873390"/>
    <w:rsid w:val="00877C4F"/>
    <w:rsid w:val="00885B47"/>
    <w:rsid w:val="00886C4E"/>
    <w:rsid w:val="008878C5"/>
    <w:rsid w:val="008A2DB0"/>
    <w:rsid w:val="008A3FF1"/>
    <w:rsid w:val="008A419C"/>
    <w:rsid w:val="008A5B59"/>
    <w:rsid w:val="008B302B"/>
    <w:rsid w:val="008B710D"/>
    <w:rsid w:val="008C3CED"/>
    <w:rsid w:val="008D0C46"/>
    <w:rsid w:val="008D12C8"/>
    <w:rsid w:val="008E0B99"/>
    <w:rsid w:val="008F0A3B"/>
    <w:rsid w:val="009002E5"/>
    <w:rsid w:val="00901909"/>
    <w:rsid w:val="00905640"/>
    <w:rsid w:val="00915322"/>
    <w:rsid w:val="00946330"/>
    <w:rsid w:val="00950201"/>
    <w:rsid w:val="00951726"/>
    <w:rsid w:val="0095572F"/>
    <w:rsid w:val="00955E43"/>
    <w:rsid w:val="0098206A"/>
    <w:rsid w:val="0098244C"/>
    <w:rsid w:val="00984E03"/>
    <w:rsid w:val="009856BC"/>
    <w:rsid w:val="00986110"/>
    <w:rsid w:val="00986F19"/>
    <w:rsid w:val="009A17EF"/>
    <w:rsid w:val="009B0F77"/>
    <w:rsid w:val="009D4601"/>
    <w:rsid w:val="009E4A87"/>
    <w:rsid w:val="009E58C3"/>
    <w:rsid w:val="009F4407"/>
    <w:rsid w:val="00A0121D"/>
    <w:rsid w:val="00A051C4"/>
    <w:rsid w:val="00A113FD"/>
    <w:rsid w:val="00A16BA1"/>
    <w:rsid w:val="00A20ACB"/>
    <w:rsid w:val="00A228FA"/>
    <w:rsid w:val="00A358AD"/>
    <w:rsid w:val="00A4197B"/>
    <w:rsid w:val="00A42073"/>
    <w:rsid w:val="00A432DA"/>
    <w:rsid w:val="00A46D0F"/>
    <w:rsid w:val="00A46ECD"/>
    <w:rsid w:val="00A470F3"/>
    <w:rsid w:val="00A65E99"/>
    <w:rsid w:val="00A71182"/>
    <w:rsid w:val="00A751B5"/>
    <w:rsid w:val="00A75C2B"/>
    <w:rsid w:val="00A87CAC"/>
    <w:rsid w:val="00A92763"/>
    <w:rsid w:val="00AB0191"/>
    <w:rsid w:val="00AB6C9B"/>
    <w:rsid w:val="00AB6D4E"/>
    <w:rsid w:val="00AC3439"/>
    <w:rsid w:val="00AD2F1A"/>
    <w:rsid w:val="00AD683F"/>
    <w:rsid w:val="00AD71ED"/>
    <w:rsid w:val="00AE48A9"/>
    <w:rsid w:val="00AE6D7E"/>
    <w:rsid w:val="00AE7727"/>
    <w:rsid w:val="00B05850"/>
    <w:rsid w:val="00B078B0"/>
    <w:rsid w:val="00B173B6"/>
    <w:rsid w:val="00B2640D"/>
    <w:rsid w:val="00B311AE"/>
    <w:rsid w:val="00B36DE2"/>
    <w:rsid w:val="00B37D49"/>
    <w:rsid w:val="00B37DD1"/>
    <w:rsid w:val="00B37F2E"/>
    <w:rsid w:val="00B40673"/>
    <w:rsid w:val="00B4246D"/>
    <w:rsid w:val="00B43084"/>
    <w:rsid w:val="00B52EB4"/>
    <w:rsid w:val="00B61BDC"/>
    <w:rsid w:val="00B65958"/>
    <w:rsid w:val="00B66723"/>
    <w:rsid w:val="00B67DA8"/>
    <w:rsid w:val="00B72A53"/>
    <w:rsid w:val="00B744DC"/>
    <w:rsid w:val="00B83C01"/>
    <w:rsid w:val="00B92196"/>
    <w:rsid w:val="00B939DC"/>
    <w:rsid w:val="00B94CFF"/>
    <w:rsid w:val="00B96A7B"/>
    <w:rsid w:val="00BB09F7"/>
    <w:rsid w:val="00BB7159"/>
    <w:rsid w:val="00BB7C98"/>
    <w:rsid w:val="00BC158E"/>
    <w:rsid w:val="00BC15DB"/>
    <w:rsid w:val="00BC518C"/>
    <w:rsid w:val="00BD2F4D"/>
    <w:rsid w:val="00BE38BE"/>
    <w:rsid w:val="00BF0A54"/>
    <w:rsid w:val="00BF2E08"/>
    <w:rsid w:val="00BF36AE"/>
    <w:rsid w:val="00BF3BA2"/>
    <w:rsid w:val="00BF5D40"/>
    <w:rsid w:val="00C018CA"/>
    <w:rsid w:val="00C0579F"/>
    <w:rsid w:val="00C060C6"/>
    <w:rsid w:val="00C10793"/>
    <w:rsid w:val="00C3006E"/>
    <w:rsid w:val="00C33D4E"/>
    <w:rsid w:val="00C34B29"/>
    <w:rsid w:val="00C42C26"/>
    <w:rsid w:val="00C47F13"/>
    <w:rsid w:val="00C50058"/>
    <w:rsid w:val="00C62D07"/>
    <w:rsid w:val="00C6559E"/>
    <w:rsid w:val="00C70F55"/>
    <w:rsid w:val="00C73DCC"/>
    <w:rsid w:val="00C8066A"/>
    <w:rsid w:val="00C868B8"/>
    <w:rsid w:val="00C86ACD"/>
    <w:rsid w:val="00C87F43"/>
    <w:rsid w:val="00CA0F66"/>
    <w:rsid w:val="00CC3272"/>
    <w:rsid w:val="00CC3BDC"/>
    <w:rsid w:val="00CC4A63"/>
    <w:rsid w:val="00CC762C"/>
    <w:rsid w:val="00CD4CD1"/>
    <w:rsid w:val="00CD70CF"/>
    <w:rsid w:val="00CE0DAD"/>
    <w:rsid w:val="00CE2148"/>
    <w:rsid w:val="00CE2B7C"/>
    <w:rsid w:val="00CF0022"/>
    <w:rsid w:val="00CF429D"/>
    <w:rsid w:val="00D00331"/>
    <w:rsid w:val="00D047F7"/>
    <w:rsid w:val="00D130C2"/>
    <w:rsid w:val="00D17E80"/>
    <w:rsid w:val="00D22A0C"/>
    <w:rsid w:val="00D273F6"/>
    <w:rsid w:val="00D326B0"/>
    <w:rsid w:val="00D34D2F"/>
    <w:rsid w:val="00D3577F"/>
    <w:rsid w:val="00D41FE4"/>
    <w:rsid w:val="00D42EAE"/>
    <w:rsid w:val="00D4611E"/>
    <w:rsid w:val="00D47704"/>
    <w:rsid w:val="00D47BED"/>
    <w:rsid w:val="00D51ADD"/>
    <w:rsid w:val="00D617D7"/>
    <w:rsid w:val="00D67899"/>
    <w:rsid w:val="00D710E7"/>
    <w:rsid w:val="00D8121A"/>
    <w:rsid w:val="00D847CF"/>
    <w:rsid w:val="00D8698D"/>
    <w:rsid w:val="00D91795"/>
    <w:rsid w:val="00D92304"/>
    <w:rsid w:val="00DA0353"/>
    <w:rsid w:val="00DA3063"/>
    <w:rsid w:val="00DA60FB"/>
    <w:rsid w:val="00DA700E"/>
    <w:rsid w:val="00DC0EF7"/>
    <w:rsid w:val="00DF0CC1"/>
    <w:rsid w:val="00E03A00"/>
    <w:rsid w:val="00E06D8F"/>
    <w:rsid w:val="00E12E22"/>
    <w:rsid w:val="00E14752"/>
    <w:rsid w:val="00E151A3"/>
    <w:rsid w:val="00E154BB"/>
    <w:rsid w:val="00E20EAA"/>
    <w:rsid w:val="00E2729D"/>
    <w:rsid w:val="00E360CA"/>
    <w:rsid w:val="00E3625B"/>
    <w:rsid w:val="00E36971"/>
    <w:rsid w:val="00E37A57"/>
    <w:rsid w:val="00E414A5"/>
    <w:rsid w:val="00E42866"/>
    <w:rsid w:val="00E46E68"/>
    <w:rsid w:val="00E50EF0"/>
    <w:rsid w:val="00E52C09"/>
    <w:rsid w:val="00E6068A"/>
    <w:rsid w:val="00E747A9"/>
    <w:rsid w:val="00E74873"/>
    <w:rsid w:val="00E75F3C"/>
    <w:rsid w:val="00E7613D"/>
    <w:rsid w:val="00E82A13"/>
    <w:rsid w:val="00E84E5A"/>
    <w:rsid w:val="00E91651"/>
    <w:rsid w:val="00E919D6"/>
    <w:rsid w:val="00E9284C"/>
    <w:rsid w:val="00E93AA7"/>
    <w:rsid w:val="00E952F1"/>
    <w:rsid w:val="00E95497"/>
    <w:rsid w:val="00E97CBB"/>
    <w:rsid w:val="00EA3B01"/>
    <w:rsid w:val="00EB01FB"/>
    <w:rsid w:val="00EB0420"/>
    <w:rsid w:val="00EC08FC"/>
    <w:rsid w:val="00ED7187"/>
    <w:rsid w:val="00EE7DDC"/>
    <w:rsid w:val="00EF0E4D"/>
    <w:rsid w:val="00EF5DB0"/>
    <w:rsid w:val="00F00B98"/>
    <w:rsid w:val="00F109F9"/>
    <w:rsid w:val="00F12A3E"/>
    <w:rsid w:val="00F1595D"/>
    <w:rsid w:val="00F16C2C"/>
    <w:rsid w:val="00F23E99"/>
    <w:rsid w:val="00F44E75"/>
    <w:rsid w:val="00F468ED"/>
    <w:rsid w:val="00F47155"/>
    <w:rsid w:val="00F515F8"/>
    <w:rsid w:val="00F53ED4"/>
    <w:rsid w:val="00F57D7E"/>
    <w:rsid w:val="00F628FD"/>
    <w:rsid w:val="00F659BF"/>
    <w:rsid w:val="00F67A96"/>
    <w:rsid w:val="00F818CF"/>
    <w:rsid w:val="00F925C0"/>
    <w:rsid w:val="00F93993"/>
    <w:rsid w:val="00FA0362"/>
    <w:rsid w:val="00FA0B35"/>
    <w:rsid w:val="00FA1DAD"/>
    <w:rsid w:val="00FA247F"/>
    <w:rsid w:val="00FA7783"/>
    <w:rsid w:val="00FB5273"/>
    <w:rsid w:val="00FB5F11"/>
    <w:rsid w:val="00FC7A39"/>
    <w:rsid w:val="00FD60AE"/>
    <w:rsid w:val="00FE1A93"/>
    <w:rsid w:val="00FE1E07"/>
    <w:rsid w:val="00FE3943"/>
    <w:rsid w:val="00FF1BDA"/>
    <w:rsid w:val="00FF1C22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2024-09-21T16:34:00Z</dcterms:created>
  <dcterms:modified xsi:type="dcterms:W3CDTF">2024-09-21T16:34:00Z</dcterms:modified>
</cp:coreProperties>
</file>